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19C" w:rsidRPr="00CE0424" w:rsidRDefault="00D1376B" w:rsidP="0002219C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 xml:space="preserve"> </w:t>
      </w:r>
      <w:r w:rsidR="0002219C" w:rsidRPr="00CE0424">
        <w:t>3GPP TSG-RAN WG</w:t>
      </w:r>
      <w:r w:rsidR="0002219C">
        <w:t>2</w:t>
      </w:r>
      <w:r w:rsidR="0002219C" w:rsidRPr="00CE0424">
        <w:t xml:space="preserve"> #</w:t>
      </w:r>
      <w:r w:rsidR="0002219C">
        <w:t>93</w:t>
      </w:r>
      <w:r w:rsidR="0002219C" w:rsidRPr="00CE0424">
        <w:tab/>
      </w:r>
      <w:proofErr w:type="spellStart"/>
      <w:r w:rsidR="0002219C" w:rsidRPr="00CE0424">
        <w:rPr>
          <w:sz w:val="32"/>
          <w:szCs w:val="32"/>
        </w:rPr>
        <w:t>Tdoc</w:t>
      </w:r>
      <w:proofErr w:type="spellEnd"/>
      <w:r w:rsidR="0002219C" w:rsidRPr="00CE0424">
        <w:rPr>
          <w:sz w:val="32"/>
          <w:szCs w:val="32"/>
        </w:rPr>
        <w:t xml:space="preserve"> R2-1</w:t>
      </w:r>
      <w:r w:rsidR="0002219C">
        <w:rPr>
          <w:sz w:val="32"/>
          <w:szCs w:val="32"/>
        </w:rPr>
        <w:t>6</w:t>
      </w:r>
      <w:r w:rsidR="0058193B">
        <w:rPr>
          <w:sz w:val="32"/>
          <w:szCs w:val="32"/>
        </w:rPr>
        <w:t>1694</w:t>
      </w:r>
    </w:p>
    <w:p w:rsidR="0002219C" w:rsidRPr="00555EE7" w:rsidRDefault="0002219C" w:rsidP="0002219C">
      <w:pPr>
        <w:pStyle w:val="3GPPHeader"/>
        <w:rPr>
          <w:lang w:val="en-US"/>
        </w:rPr>
      </w:pPr>
      <w:r>
        <w:t>St. Julian’s, Malta</w:t>
      </w:r>
      <w:r w:rsidRPr="007730BD">
        <w:t xml:space="preserve">, </w:t>
      </w:r>
      <w:r>
        <w:t>15</w:t>
      </w:r>
      <w:r w:rsidRPr="007730BD">
        <w:rPr>
          <w:vertAlign w:val="superscript"/>
        </w:rPr>
        <w:t>th</w:t>
      </w:r>
      <w:r w:rsidRPr="007730BD">
        <w:t xml:space="preserve"> </w:t>
      </w:r>
      <w:r>
        <w:t>-</w:t>
      </w:r>
      <w:r w:rsidRPr="007730BD">
        <w:t xml:space="preserve"> </w:t>
      </w:r>
      <w:r>
        <w:t>19</w:t>
      </w:r>
      <w:r w:rsidRPr="007730BD">
        <w:rPr>
          <w:vertAlign w:val="superscript"/>
        </w:rPr>
        <w:t>th</w:t>
      </w:r>
      <w:r w:rsidRPr="007730BD">
        <w:t xml:space="preserve"> </w:t>
      </w:r>
      <w:r>
        <w:t xml:space="preserve">February </w:t>
      </w:r>
      <w:r w:rsidRPr="007730BD">
        <w:t>201</w:t>
      </w:r>
      <w:r>
        <w:t>6</w:t>
      </w:r>
    </w:p>
    <w:p w:rsidR="0002219C" w:rsidRPr="00555EE7" w:rsidRDefault="0002219C" w:rsidP="0002219C">
      <w:pPr>
        <w:pStyle w:val="3GPPHeader"/>
        <w:rPr>
          <w:lang w:val="en-US"/>
        </w:rPr>
      </w:pPr>
    </w:p>
    <w:p w:rsidR="00E90E49" w:rsidRPr="006A3B29" w:rsidRDefault="00E90E49" w:rsidP="00311702">
      <w:pPr>
        <w:pStyle w:val="3GPPHeader"/>
        <w:rPr>
          <w:sz w:val="22"/>
          <w:szCs w:val="22"/>
          <w:lang w:val="en-US"/>
        </w:rPr>
      </w:pPr>
      <w:r w:rsidRPr="006A3B29">
        <w:rPr>
          <w:sz w:val="22"/>
          <w:szCs w:val="22"/>
          <w:lang w:val="en-US"/>
        </w:rPr>
        <w:t>Agenda Item:</w:t>
      </w:r>
      <w:r w:rsidRPr="006A3B29">
        <w:rPr>
          <w:sz w:val="22"/>
          <w:szCs w:val="22"/>
          <w:lang w:val="en-US"/>
        </w:rPr>
        <w:tab/>
      </w:r>
      <w:r w:rsidR="00FF235E" w:rsidRPr="0080615A">
        <w:rPr>
          <w:sz w:val="22"/>
          <w:szCs w:val="22"/>
          <w:lang w:val="en-US"/>
        </w:rPr>
        <w:t>7.4.</w:t>
      </w:r>
      <w:r w:rsidR="00613CAB" w:rsidRPr="0080615A">
        <w:rPr>
          <w:sz w:val="22"/>
          <w:szCs w:val="22"/>
          <w:lang w:val="en-US"/>
        </w:rPr>
        <w:t>2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2219C" w:rsidRPr="0002219C">
        <w:rPr>
          <w:sz w:val="22"/>
          <w:szCs w:val="22"/>
        </w:rPr>
        <w:t>Scheduling parameters for SIBs other than SIB1-BR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E1B7F">
        <w:rPr>
          <w:sz w:val="22"/>
          <w:szCs w:val="22"/>
        </w:rPr>
        <w:t>Discussion, Decision</w:t>
      </w:r>
    </w:p>
    <w:p w:rsidR="00E90E49" w:rsidRPr="00CE0424" w:rsidRDefault="00E90E49" w:rsidP="00E90E49"/>
    <w:p w:rsidR="00E90E49" w:rsidRDefault="00E90E49" w:rsidP="00CE0424">
      <w:pPr>
        <w:pStyle w:val="Heading1"/>
      </w:pPr>
      <w:r w:rsidRPr="00CE0424">
        <w:t>Introduction</w:t>
      </w:r>
    </w:p>
    <w:p w:rsidR="00A06FE3" w:rsidRPr="006334A6" w:rsidRDefault="002B041E" w:rsidP="00FE1B3C">
      <w:pPr>
        <w:rPr>
          <w:lang w:val="en-US"/>
        </w:rPr>
      </w:pPr>
      <w:r>
        <w:rPr>
          <w:lang w:val="en-US"/>
        </w:rPr>
        <w:t xml:space="preserve">The Rel-13 work item on “Further LTE Physical Layer Enhancements for MTC” </w:t>
      </w:r>
      <w:r w:rsidR="002E01D6">
        <w:rPr>
          <w:lang w:val="en-US"/>
        </w:rPr>
        <w:fldChar w:fldCharType="begin"/>
      </w:r>
      <w:r w:rsidR="002E01D6">
        <w:rPr>
          <w:lang w:val="en-US"/>
        </w:rPr>
        <w:instrText xml:space="preserve"> REF _Ref410310040 \r \h </w:instrText>
      </w:r>
      <w:r w:rsidR="002E01D6">
        <w:rPr>
          <w:lang w:val="en-US"/>
        </w:rPr>
      </w:r>
      <w:r w:rsidR="002E01D6">
        <w:rPr>
          <w:lang w:val="en-US"/>
        </w:rPr>
        <w:fldChar w:fldCharType="separate"/>
      </w:r>
      <w:r w:rsidR="00D81DD9">
        <w:rPr>
          <w:lang w:val="en-US"/>
        </w:rPr>
        <w:t>[1]</w:t>
      </w:r>
      <w:r w:rsidR="002E01D6">
        <w:rPr>
          <w:lang w:val="en-US"/>
        </w:rPr>
        <w:fldChar w:fldCharType="end"/>
      </w:r>
      <w:r w:rsidR="002E01D6">
        <w:rPr>
          <w:lang w:val="en-US"/>
        </w:rPr>
        <w:t xml:space="preserve"> </w:t>
      </w:r>
      <w:r>
        <w:rPr>
          <w:lang w:val="en-US"/>
        </w:rPr>
        <w:t xml:space="preserve">includes three main objectives: </w:t>
      </w:r>
      <w:r>
        <w:rPr>
          <w:kern w:val="2"/>
        </w:rPr>
        <w:t xml:space="preserve">(1) specify a </w:t>
      </w:r>
      <w:r w:rsidRPr="00365452">
        <w:t>new Rel-13 low complexity UE category for MTC operation</w:t>
      </w:r>
      <w:r>
        <w:t>, (2) achieve</w:t>
      </w:r>
      <w:r w:rsidRPr="00365452">
        <w:t xml:space="preserve"> LTE coverage improvement corresponding to 15 dB for FDD</w:t>
      </w:r>
      <w:r>
        <w:t>, and (3) minimize UE power consumption</w:t>
      </w:r>
      <w:r>
        <w:rPr>
          <w:lang w:val="en-US"/>
        </w:rPr>
        <w:t>. For the new low complexity UE, r</w:t>
      </w:r>
      <w:r w:rsidRPr="00272B4E">
        <w:rPr>
          <w:lang w:val="en-US"/>
        </w:rPr>
        <w:t>educed UE bandwidth of 1.4 MHz in downlink and uplink is considered as the most important</w:t>
      </w:r>
      <w:r>
        <w:rPr>
          <w:lang w:val="en-US"/>
        </w:rPr>
        <w:t xml:space="preserve"> complexity reduction technique.</w:t>
      </w:r>
    </w:p>
    <w:p w:rsidR="007A6B1D" w:rsidRDefault="00451FA2" w:rsidP="00FE1B3C">
      <w:pPr>
        <w:pStyle w:val="B1"/>
        <w:spacing w:after="120"/>
        <w:ind w:left="0" w:firstLine="0"/>
        <w:jc w:val="both"/>
      </w:pPr>
      <w:r>
        <w:t xml:space="preserve">In this </w:t>
      </w:r>
      <w:r w:rsidR="00A06FE3">
        <w:t>paper</w:t>
      </w:r>
      <w:r>
        <w:t xml:space="preserve"> we </w:t>
      </w:r>
      <w:r w:rsidR="0002219C">
        <w:t>discuss the scheduling parameters for SIBs other than SIB1-BR</w:t>
      </w:r>
      <w:r w:rsidR="00BC36AE">
        <w:t xml:space="preserve"> </w:t>
      </w:r>
      <w:r>
        <w:t>for</w:t>
      </w:r>
      <w:r w:rsidR="0099375C">
        <w:t xml:space="preserve"> Rel-13 </w:t>
      </w:r>
      <w:r>
        <w:t>low-complexity</w:t>
      </w:r>
      <w:r w:rsidR="0099375C">
        <w:t xml:space="preserve"> </w:t>
      </w:r>
      <w:r>
        <w:t xml:space="preserve">and </w:t>
      </w:r>
      <w:r w:rsidR="0002219C">
        <w:t xml:space="preserve">enhanced coverage </w:t>
      </w:r>
      <w:r>
        <w:t>UEs</w:t>
      </w:r>
      <w:r w:rsidR="001163A5">
        <w:t>.</w:t>
      </w:r>
    </w:p>
    <w:p w:rsidR="00394226" w:rsidRDefault="00394226" w:rsidP="006F5532">
      <w:pPr>
        <w:pStyle w:val="B1"/>
        <w:ind w:left="0" w:firstLine="0"/>
        <w:jc w:val="both"/>
      </w:pPr>
    </w:p>
    <w:p w:rsidR="00283910" w:rsidRPr="00283910" w:rsidRDefault="004000E8" w:rsidP="00283910">
      <w:pPr>
        <w:pStyle w:val="Heading1"/>
      </w:pPr>
      <w:bookmarkStart w:id="1" w:name="_Ref178064866"/>
      <w:r w:rsidRPr="00CE0424">
        <w:t>Discussion</w:t>
      </w:r>
      <w:bookmarkEnd w:id="1"/>
    </w:p>
    <w:p w:rsidR="001C5AE6" w:rsidRPr="001C5AE6" w:rsidRDefault="001C5AE6" w:rsidP="00852758">
      <w:pPr>
        <w:pStyle w:val="Heading2"/>
      </w:pPr>
      <w:bookmarkStart w:id="2" w:name="_Toc419292278"/>
      <w:bookmarkStart w:id="3" w:name="_Toc419292559"/>
      <w:bookmarkStart w:id="4" w:name="_Toc419292567"/>
      <w:bookmarkStart w:id="5" w:name="_Toc419292627"/>
      <w:bookmarkStart w:id="6" w:name="_Toc419292635"/>
      <w:bookmarkStart w:id="7" w:name="_Toc419292643"/>
      <w:bookmarkStart w:id="8" w:name="_Toc419292651"/>
      <w:bookmarkStart w:id="9" w:name="_Toc419292279"/>
      <w:bookmarkStart w:id="10" w:name="_Toc419292560"/>
      <w:bookmarkStart w:id="11" w:name="_Toc419292568"/>
      <w:bookmarkStart w:id="12" w:name="_Toc419292628"/>
      <w:bookmarkStart w:id="13" w:name="_Toc419292636"/>
      <w:bookmarkStart w:id="14" w:name="_Toc419292644"/>
      <w:bookmarkStart w:id="15" w:name="_Toc419292652"/>
      <w:bookmarkStart w:id="16" w:name="_Toc419292715"/>
      <w:bookmarkStart w:id="17" w:name="_Toc419453218"/>
      <w:bookmarkStart w:id="18" w:name="_Toc419292280"/>
      <w:bookmarkStart w:id="19" w:name="_Toc419292561"/>
      <w:bookmarkStart w:id="20" w:name="_Toc419292569"/>
      <w:bookmarkStart w:id="21" w:name="_Toc419292629"/>
      <w:bookmarkStart w:id="22" w:name="_Toc419292637"/>
      <w:bookmarkStart w:id="23" w:name="_Toc419292645"/>
      <w:bookmarkStart w:id="24" w:name="_Toc419292653"/>
      <w:bookmarkStart w:id="25" w:name="_Toc419292281"/>
      <w:bookmarkStart w:id="26" w:name="_Toc419292562"/>
      <w:bookmarkStart w:id="27" w:name="_Toc419292570"/>
      <w:bookmarkStart w:id="28" w:name="_Toc419292630"/>
      <w:bookmarkStart w:id="29" w:name="_Toc419292638"/>
      <w:bookmarkStart w:id="30" w:name="_Toc419292646"/>
      <w:bookmarkStart w:id="31" w:name="_Toc419292654"/>
      <w:bookmarkStart w:id="32" w:name="_Toc41643685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1C5AE6">
        <w:t>SI message scheduling</w:t>
      </w:r>
      <w:r w:rsidR="00D527DB">
        <w:t xml:space="preserve"> parameters</w:t>
      </w:r>
    </w:p>
    <w:p w:rsidR="007331C4" w:rsidRDefault="007331C4" w:rsidP="00923D9A">
      <w:pPr>
        <w:rPr>
          <w:i/>
        </w:rPr>
      </w:pPr>
      <w:r>
        <w:rPr>
          <w:bCs/>
        </w:rPr>
        <w:t xml:space="preserve">Since there have been agreements for the </w:t>
      </w:r>
      <w:proofErr w:type="spellStart"/>
      <w:r w:rsidRPr="007004CA">
        <w:rPr>
          <w:bCs/>
          <w:i/>
        </w:rPr>
        <w:t>si-WindowLength</w:t>
      </w:r>
      <w:proofErr w:type="spellEnd"/>
      <w:r>
        <w:rPr>
          <w:bCs/>
        </w:rPr>
        <w:t xml:space="preserve"> and the </w:t>
      </w:r>
      <w:proofErr w:type="spellStart"/>
      <w:r w:rsidRPr="007004CA">
        <w:rPr>
          <w:bCs/>
          <w:i/>
        </w:rPr>
        <w:t>si-Periodicty</w:t>
      </w:r>
      <w:proofErr w:type="spellEnd"/>
      <w:r>
        <w:rPr>
          <w:bCs/>
        </w:rPr>
        <w:t xml:space="preserve"> and the frequency position and hopping, the only remaining open issues for SI-message scheduling are which subframes should be used for the SI-message repetitions. These parameters will be added to the </w:t>
      </w:r>
      <w:proofErr w:type="spellStart"/>
      <w:r w:rsidRPr="001B4935">
        <w:rPr>
          <w:i/>
        </w:rPr>
        <w:t>SchedulingInfoList</w:t>
      </w:r>
      <w:proofErr w:type="spellEnd"/>
      <w:r>
        <w:rPr>
          <w:i/>
        </w:rPr>
        <w:t>.</w:t>
      </w:r>
    </w:p>
    <w:p w:rsidR="00E20EE5" w:rsidRDefault="00E20EE5" w:rsidP="00E20EE5">
      <w:pPr>
        <w:rPr>
          <w:lang w:val="en-US"/>
        </w:rPr>
      </w:pPr>
      <w:r>
        <w:rPr>
          <w:lang w:val="en-US"/>
        </w:rPr>
        <w:t>The following has been agreed in RAN1#83:</w:t>
      </w:r>
    </w:p>
    <w:p w:rsidR="00E20EE5" w:rsidRPr="00923D9A" w:rsidRDefault="00E20EE5" w:rsidP="00E20EE5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Scheduling information for an SI is given by –</w:t>
      </w:r>
    </w:p>
    <w:p w:rsidR="00E20EE5" w:rsidRPr="00923D9A" w:rsidRDefault="00E20EE5" w:rsidP="00E20EE5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Narrowband index</w:t>
      </w:r>
    </w:p>
    <w:p w:rsidR="00E20EE5" w:rsidRPr="00923D9A" w:rsidRDefault="00E20EE5" w:rsidP="00E20EE5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All the 6 PRBs in the narrowband are used</w:t>
      </w:r>
    </w:p>
    <w:p w:rsidR="00E20EE5" w:rsidRPr="00923D9A" w:rsidRDefault="00E20EE5" w:rsidP="00E20EE5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MCS</w:t>
      </w:r>
    </w:p>
    <w:p w:rsidR="00E20EE5" w:rsidRPr="00923D9A" w:rsidRDefault="00E20EE5" w:rsidP="00E20EE5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QPSK is always used</w:t>
      </w:r>
    </w:p>
    <w:p w:rsidR="00E20EE5" w:rsidRPr="00923D9A" w:rsidRDefault="00E20EE5" w:rsidP="00E20EE5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TBS</w:t>
      </w:r>
    </w:p>
    <w:p w:rsidR="00E20EE5" w:rsidRPr="00923D9A" w:rsidRDefault="00E20EE5" w:rsidP="00E20EE5">
      <w:pPr>
        <w:numPr>
          <w:ilvl w:val="3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Possible values are {152, 208, 256, 328, 408, 504, 600, 712, 808, 936}</w:t>
      </w:r>
    </w:p>
    <w:p w:rsidR="00E20EE5" w:rsidRPr="00923D9A" w:rsidRDefault="00E20EE5" w:rsidP="00E20EE5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Subframe offset to indicate the starting subframe (relative to the start of the SI window)</w:t>
      </w:r>
    </w:p>
    <w:p w:rsidR="00E20EE5" w:rsidRPr="00923D9A" w:rsidRDefault="00E20EE5" w:rsidP="00E20EE5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Possible values are up to RAN2</w:t>
      </w:r>
      <w:r w:rsidRPr="00923D9A">
        <w:rPr>
          <w:rFonts w:ascii="Times" w:eastAsia="MS Mincho" w:hAnsi="Times"/>
          <w:iCs/>
          <w:sz w:val="44"/>
          <w:lang w:val="en-US" w:eastAsia="ja-JP"/>
        </w:rPr>
        <w:t xml:space="preserve"> </w:t>
      </w:r>
    </w:p>
    <w:p w:rsidR="00E20EE5" w:rsidRPr="00923D9A" w:rsidRDefault="00E20EE5" w:rsidP="00E20EE5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Number of repetitions within SI window</w:t>
      </w:r>
    </w:p>
    <w:p w:rsidR="00E20EE5" w:rsidRPr="00923D9A" w:rsidRDefault="00E20EE5" w:rsidP="00E20EE5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Possible values are up to RAN2</w:t>
      </w:r>
      <w:r w:rsidRPr="00923D9A">
        <w:rPr>
          <w:rFonts w:ascii="Times" w:eastAsia="MS Mincho" w:hAnsi="Times"/>
          <w:iCs/>
          <w:sz w:val="44"/>
          <w:lang w:val="en-US" w:eastAsia="ja-JP"/>
        </w:rPr>
        <w:t xml:space="preserve"> </w:t>
      </w:r>
    </w:p>
    <w:p w:rsidR="00E20EE5" w:rsidRPr="00923D9A" w:rsidRDefault="00E20EE5" w:rsidP="00E20EE5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Time interval between repetitions</w:t>
      </w:r>
    </w:p>
    <w:p w:rsidR="00E20EE5" w:rsidRPr="00923D9A" w:rsidRDefault="00E20EE5" w:rsidP="00E20EE5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lang w:val="en-US" w:eastAsia="ja-JP"/>
        </w:rPr>
      </w:pPr>
      <w:r w:rsidRPr="00923D9A">
        <w:rPr>
          <w:rFonts w:ascii="Times" w:eastAsia="MS Mincho" w:hAnsi="Times"/>
          <w:iCs/>
          <w:lang w:val="en-US" w:eastAsia="ja-JP"/>
        </w:rPr>
        <w:t>Possible values are up to RAN2</w:t>
      </w:r>
      <w:r w:rsidRPr="00923D9A">
        <w:rPr>
          <w:rFonts w:ascii="Times" w:eastAsia="MS Mincho" w:hAnsi="Times"/>
          <w:iCs/>
          <w:sz w:val="44"/>
          <w:lang w:val="en-US" w:eastAsia="ja-JP"/>
        </w:rPr>
        <w:t xml:space="preserve"> </w:t>
      </w:r>
    </w:p>
    <w:p w:rsidR="00E20EE5" w:rsidRDefault="00E20EE5" w:rsidP="00E20EE5">
      <w:pPr>
        <w:rPr>
          <w:rFonts w:ascii="Times" w:eastAsia="MS Mincho" w:hAnsi="Times"/>
          <w:b/>
          <w:iCs/>
          <w:lang w:val="en-US" w:eastAsia="ja-JP"/>
        </w:rPr>
      </w:pPr>
    </w:p>
    <w:p w:rsidR="00C10937" w:rsidRPr="004C1648" w:rsidRDefault="00C10937" w:rsidP="00C10937">
      <w:pPr>
        <w:pStyle w:val="Heading2"/>
      </w:pPr>
      <w:r>
        <w:t>Available DL subframes</w:t>
      </w:r>
      <w:r w:rsidR="00424046">
        <w:t xml:space="preserve"> - Overview</w:t>
      </w:r>
    </w:p>
    <w:p w:rsidR="00C10937" w:rsidRDefault="00424046" w:rsidP="00C10937">
      <w:pPr>
        <w:spacing w:before="240"/>
      </w:pPr>
      <w:r>
        <w:t>I</w:t>
      </w:r>
      <w:r w:rsidRPr="00424046">
        <w:t>n this section, we discuss how to sort out which subframes are availabl</w:t>
      </w:r>
      <w:r>
        <w:t xml:space="preserve">e </w:t>
      </w:r>
      <w:r w:rsidRPr="00424046">
        <w:t>to use for SI-message transmission</w:t>
      </w:r>
      <w:r>
        <w:t xml:space="preserve">. </w:t>
      </w:r>
      <w:r w:rsidR="00C10937">
        <w:t xml:space="preserve">To specify which subframes to use for SI-message transmission we must first sort out which subframes are available. All downlink subframes are not free to use for eMTC due to legacy signalling and </w:t>
      </w:r>
      <w:r w:rsidR="00C10937">
        <w:lastRenderedPageBreak/>
        <w:t xml:space="preserve">possible future features (e.g. MBSFN, dynamic TDD, small cells, </w:t>
      </w:r>
      <w:proofErr w:type="spellStart"/>
      <w:r w:rsidR="00C10937">
        <w:t>eICIC</w:t>
      </w:r>
      <w:proofErr w:type="spellEnd"/>
      <w:r w:rsidR="00C10937">
        <w:t xml:space="preserve">.  </w:t>
      </w:r>
      <w:proofErr w:type="gramStart"/>
      <w:r w:rsidR="00C10937">
        <w:t xml:space="preserve">See </w:t>
      </w:r>
      <w:r w:rsidR="00C10937">
        <w:fldChar w:fldCharType="begin"/>
      </w:r>
      <w:r w:rsidR="00C10937">
        <w:instrText xml:space="preserve"> REF _Ref442359782 \r \h </w:instrText>
      </w:r>
      <w:r w:rsidR="00C10937">
        <w:fldChar w:fldCharType="separate"/>
      </w:r>
      <w:r w:rsidR="00C10937">
        <w:t>[19]</w:t>
      </w:r>
      <w:r w:rsidR="00C10937">
        <w:fldChar w:fldCharType="end"/>
      </w:r>
      <w:r w:rsidR="00C10937">
        <w:t xml:space="preserve"> for more discussion).</w:t>
      </w:r>
      <w:proofErr w:type="gramEnd"/>
      <w:r w:rsidR="00C10937">
        <w:t xml:space="preserve"> RAN1 has agreed that available DL subframes should be made known to eMTC UEs:</w:t>
      </w:r>
    </w:p>
    <w:p w:rsidR="00C10937" w:rsidRPr="004F036D" w:rsidRDefault="00C10937" w:rsidP="00C10937">
      <w:pPr>
        <w:rPr>
          <w:rFonts w:ascii="Times New Roman" w:eastAsia="MS Mincho" w:hAnsi="Times New Roman"/>
          <w:iCs/>
          <w:lang w:val="en-US"/>
        </w:rPr>
      </w:pPr>
      <w:r>
        <w:rPr>
          <w:rFonts w:ascii="Times New Roman" w:eastAsia="MS Mincho" w:hAnsi="Times New Roman"/>
          <w:highlight w:val="green"/>
          <w:lang w:val="en-US"/>
        </w:rPr>
        <w:t xml:space="preserve">RAN1#82 </w:t>
      </w:r>
      <w:r w:rsidRPr="00702B89">
        <w:rPr>
          <w:rFonts w:ascii="Times New Roman" w:eastAsia="MS Mincho" w:hAnsi="Times New Roman"/>
          <w:highlight w:val="green"/>
          <w:lang w:val="en-US"/>
        </w:rPr>
        <w:t>a</w:t>
      </w:r>
      <w:r w:rsidRPr="00702B89">
        <w:rPr>
          <w:rFonts w:ascii="Times New Roman" w:eastAsia="MS Mincho" w:hAnsi="Times New Roman"/>
          <w:iCs/>
          <w:highlight w:val="green"/>
          <w:lang w:val="en-US"/>
        </w:rPr>
        <w:t>greement:</w:t>
      </w:r>
    </w:p>
    <w:p w:rsidR="00C10937" w:rsidRPr="00A16054" w:rsidRDefault="00C10937" w:rsidP="00C10937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/>
        </w:rPr>
      </w:pPr>
      <w:r w:rsidRPr="00A16054">
        <w:rPr>
          <w:rFonts w:ascii="Times New Roman" w:eastAsia="MS Mincho" w:hAnsi="Times New Roman"/>
        </w:rPr>
        <w:t>The set of subframes to be used for downlink transmissions can be explicitly and cell-specifica</w:t>
      </w:r>
      <w:r>
        <w:rPr>
          <w:rFonts w:ascii="Times New Roman" w:eastAsia="MS Mincho" w:hAnsi="Times New Roman"/>
        </w:rPr>
        <w:t xml:space="preserve">lly signalled by the eNB by </w:t>
      </w:r>
      <w:r w:rsidRPr="00A16054">
        <w:rPr>
          <w:rFonts w:ascii="Times New Roman" w:eastAsia="MS Mincho" w:hAnsi="Times New Roman"/>
        </w:rPr>
        <w:t>SIB1</w:t>
      </w:r>
      <w:r>
        <w:rPr>
          <w:rFonts w:ascii="Times New Roman" w:eastAsia="MS Mincho" w:hAnsi="Times New Roman"/>
        </w:rPr>
        <w:t>bis</w:t>
      </w:r>
      <w:r w:rsidRPr="00A16054">
        <w:rPr>
          <w:rFonts w:ascii="Times New Roman" w:eastAsia="MS Mincho" w:hAnsi="Times New Roman"/>
        </w:rPr>
        <w:t xml:space="preserve"> (from RAN1 perspective) </w:t>
      </w:r>
    </w:p>
    <w:p w:rsidR="00C10937" w:rsidRPr="00A16054" w:rsidRDefault="00C10937" w:rsidP="00C1093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/>
        </w:rPr>
      </w:pPr>
      <w:r w:rsidRPr="00A16054">
        <w:rPr>
          <w:rFonts w:ascii="Times New Roman" w:eastAsia="MS Mincho" w:hAnsi="Times New Roman"/>
          <w:lang w:val="en-US"/>
        </w:rPr>
        <w:t xml:space="preserve">If the explicit signaling is not present, a default operation is defined by RAN1 </w:t>
      </w:r>
    </w:p>
    <w:p w:rsidR="00C10937" w:rsidRDefault="00C10937" w:rsidP="00C10937">
      <w:pPr>
        <w:spacing w:before="240"/>
        <w:rPr>
          <w:b/>
          <w:lang w:val="en-US"/>
        </w:rPr>
      </w:pPr>
    </w:p>
    <w:p w:rsidR="00C10937" w:rsidRPr="008D4D20" w:rsidRDefault="00C10937" w:rsidP="00C10937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MS Mincho" w:hAnsi="Times New Roman"/>
          <w:lang w:eastAsia="en-US"/>
        </w:rPr>
      </w:pPr>
      <w:r w:rsidRPr="008D4D20">
        <w:rPr>
          <w:rFonts w:ascii="Times New Roman" w:eastAsia="MS Mincho" w:hAnsi="Times New Roman"/>
          <w:highlight w:val="green"/>
          <w:lang w:val="en-US" w:eastAsia="en-US"/>
        </w:rPr>
        <w:t>RAN1#83 agreement</w:t>
      </w:r>
      <w:r w:rsidRPr="008D4D20">
        <w:rPr>
          <w:rFonts w:ascii="Times New Roman" w:eastAsia="MS Mincho" w:hAnsi="Times New Roman"/>
          <w:highlight w:val="green"/>
          <w:lang w:eastAsia="en-US"/>
        </w:rPr>
        <w:t>:</w:t>
      </w:r>
    </w:p>
    <w:p w:rsidR="00C10937" w:rsidRPr="008D4D20" w:rsidRDefault="00C10937" w:rsidP="00C10937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8D4D20">
        <w:rPr>
          <w:rFonts w:ascii="Times" w:eastAsia="MS Mincho" w:hAnsi="Times"/>
          <w:szCs w:val="24"/>
          <w:lang w:val="en-US" w:eastAsia="ja-JP"/>
        </w:rPr>
        <w:t>When valid DL subframes are indicated with a bitmap in SIB1bis, the bitmap length 10 and 40 bits is supported.</w:t>
      </w:r>
    </w:p>
    <w:p w:rsidR="00C10937" w:rsidRDefault="00C10937" w:rsidP="00C10937">
      <w:pPr>
        <w:spacing w:before="240"/>
        <w:rPr>
          <w:lang w:val="en-US"/>
        </w:rPr>
      </w:pPr>
      <w:r>
        <w:rPr>
          <w:lang w:val="en-US"/>
        </w:rPr>
        <w:t xml:space="preserve">The bitmap has further been described in the RRC parameter document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_Ref442190584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[18]</w:t>
      </w:r>
      <w:r>
        <w:rPr>
          <w:lang w:val="en-US"/>
        </w:rPr>
        <w:fldChar w:fldCharType="end"/>
      </w:r>
      <w:r>
        <w:rPr>
          <w:lang w:val="en-US"/>
        </w:rPr>
        <w:t xml:space="preserve"> (truncated):</w:t>
      </w:r>
    </w:p>
    <w:tbl>
      <w:tblPr>
        <w:tblW w:w="4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2257"/>
        <w:gridCol w:w="1072"/>
        <w:gridCol w:w="577"/>
        <w:gridCol w:w="1307"/>
        <w:gridCol w:w="715"/>
        <w:gridCol w:w="2433"/>
      </w:tblGrid>
      <w:tr w:rsidR="00C10937" w:rsidRPr="009702D5" w:rsidTr="00EA5004">
        <w:trPr>
          <w:trHeight w:val="765"/>
        </w:trPr>
        <w:tc>
          <w:tcPr>
            <w:tcW w:w="625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b/>
                <w:bCs/>
                <w:sz w:val="12"/>
                <w:szCs w:val="16"/>
                <w:lang w:val="en-US" w:eastAsia="en-US"/>
              </w:rPr>
              <w:t>Parameter name in specification</w:t>
            </w: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b/>
                <w:bCs/>
                <w:sz w:val="12"/>
                <w:szCs w:val="16"/>
                <w:lang w:val="en-US" w:eastAsia="en-US"/>
              </w:rPr>
              <w:t>Parameter name in text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b/>
                <w:bCs/>
                <w:sz w:val="12"/>
                <w:szCs w:val="16"/>
                <w:lang w:val="en-US" w:eastAsia="en-US"/>
              </w:rPr>
              <w:t>Description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b/>
                <w:bCs/>
                <w:sz w:val="12"/>
                <w:szCs w:val="16"/>
                <w:lang w:val="en-US" w:eastAsia="en-US"/>
              </w:rPr>
              <w:t>Value range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b/>
                <w:bCs/>
                <w:sz w:val="12"/>
                <w:szCs w:val="16"/>
                <w:lang w:val="en-US" w:eastAsia="en-US"/>
              </w:rPr>
              <w:t>Default value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b/>
                <w:bCs/>
                <w:sz w:val="12"/>
                <w:szCs w:val="16"/>
                <w:lang w:val="en-US" w:eastAsia="en-US"/>
              </w:rPr>
              <w:t>UE specific/Cell specific</w:t>
            </w:r>
          </w:p>
        </w:tc>
        <w:tc>
          <w:tcPr>
            <w:tcW w:w="1274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b/>
                <w:bCs/>
                <w:sz w:val="12"/>
                <w:szCs w:val="16"/>
                <w:lang w:val="en-US" w:eastAsia="en-US"/>
              </w:rPr>
              <w:t>Comment</w:t>
            </w:r>
          </w:p>
        </w:tc>
      </w:tr>
      <w:tr w:rsidR="00C10937" w:rsidRPr="009702D5" w:rsidTr="00EA5004">
        <w:trPr>
          <w:trHeight w:val="2037"/>
        </w:trPr>
        <w:tc>
          <w:tcPr>
            <w:tcW w:w="625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sz w:val="12"/>
                <w:szCs w:val="16"/>
                <w:lang w:val="en-US" w:eastAsia="en-US"/>
              </w:rPr>
              <w:t>Valid subframes for FDD DL or TDD transmission</w:t>
            </w: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2"/>
                <w:szCs w:val="16"/>
                <w:lang w:val="en-US" w:eastAsia="en-US"/>
              </w:rPr>
            </w:pPr>
            <w:proofErr w:type="spellStart"/>
            <w:r w:rsidRPr="009702D5">
              <w:rPr>
                <w:rFonts w:cs="Arial"/>
                <w:sz w:val="12"/>
                <w:szCs w:val="16"/>
                <w:lang w:val="en-US" w:eastAsia="en-US"/>
              </w:rPr>
              <w:t>fddDownlinkOrTddSubframeBitmapLC</w:t>
            </w:r>
            <w:proofErr w:type="spellEnd"/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sz w:val="12"/>
                <w:szCs w:val="16"/>
                <w:lang w:val="en-US" w:eastAsia="en-US"/>
              </w:rPr>
              <w:t>The set of valid subframes for FDD downlink or TDD transmissions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sz w:val="12"/>
                <w:szCs w:val="16"/>
                <w:lang w:val="en-US" w:eastAsia="en-US"/>
              </w:rPr>
              <w:t>bitmap</w:t>
            </w:r>
            <w:r w:rsidRPr="009702D5">
              <w:rPr>
                <w:rFonts w:cs="Arial"/>
                <w:sz w:val="12"/>
                <w:szCs w:val="16"/>
                <w:lang w:val="en-US" w:eastAsia="en-US"/>
              </w:rPr>
              <w:br/>
              <w:t>10 or 40 bits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2"/>
                <w:szCs w:val="16"/>
                <w:lang w:val="en-US" w:eastAsia="en-US"/>
              </w:rPr>
            </w:pPr>
            <w:proofErr w:type="spellStart"/>
            <w:r w:rsidRPr="009702D5">
              <w:rPr>
                <w:rFonts w:cs="Arial"/>
                <w:sz w:val="12"/>
                <w:szCs w:val="16"/>
                <w:lang w:val="en-US" w:eastAsia="en-US"/>
              </w:rPr>
              <w:t>Signalled</w:t>
            </w:r>
            <w:proofErr w:type="spellEnd"/>
            <w:r w:rsidRPr="009702D5">
              <w:rPr>
                <w:rFonts w:cs="Arial"/>
                <w:sz w:val="12"/>
                <w:szCs w:val="16"/>
                <w:lang w:val="en-US" w:eastAsia="en-US"/>
              </w:rPr>
              <w:t xml:space="preserve"> non-MBSFN subframes are considered as valid DL subframes.</w:t>
            </w:r>
            <w:r w:rsidRPr="009702D5">
              <w:rPr>
                <w:rFonts w:cs="Arial"/>
                <w:sz w:val="12"/>
                <w:szCs w:val="16"/>
                <w:lang w:val="en-US" w:eastAsia="en-US"/>
              </w:rPr>
              <w:br/>
              <w:t xml:space="preserve">If no MBSFN configuration is </w:t>
            </w:r>
            <w:proofErr w:type="spellStart"/>
            <w:r w:rsidRPr="009702D5">
              <w:rPr>
                <w:rFonts w:cs="Arial"/>
                <w:sz w:val="12"/>
                <w:szCs w:val="16"/>
                <w:lang w:val="en-US" w:eastAsia="en-US"/>
              </w:rPr>
              <w:t>signalled</w:t>
            </w:r>
            <w:proofErr w:type="spellEnd"/>
            <w:r w:rsidRPr="009702D5">
              <w:rPr>
                <w:rFonts w:cs="Arial"/>
                <w:sz w:val="12"/>
                <w:szCs w:val="16"/>
                <w:lang w:val="en-US" w:eastAsia="en-US"/>
              </w:rPr>
              <w:t xml:space="preserve"> then all DL subframes are considered as valid DL subframes.</w:t>
            </w:r>
            <w:r w:rsidRPr="009702D5">
              <w:rPr>
                <w:rFonts w:cs="Arial"/>
                <w:sz w:val="12"/>
                <w:szCs w:val="16"/>
                <w:lang w:val="en-US" w:eastAsia="en-US"/>
              </w:rPr>
              <w:br/>
              <w:t>All TDD UL subframes are considered as valid UL subframes.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sz w:val="12"/>
                <w:szCs w:val="16"/>
                <w:lang w:val="en-US" w:eastAsia="en-US"/>
              </w:rPr>
              <w:t>Cell specific</w:t>
            </w:r>
          </w:p>
        </w:tc>
        <w:tc>
          <w:tcPr>
            <w:tcW w:w="1274" w:type="pct"/>
            <w:shd w:val="clear" w:color="auto" w:fill="auto"/>
            <w:vAlign w:val="center"/>
            <w:hideMark/>
          </w:tcPr>
          <w:p w:rsidR="00C10937" w:rsidRPr="009702D5" w:rsidRDefault="00C10937" w:rsidP="00EA50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2"/>
                <w:szCs w:val="16"/>
                <w:lang w:val="en-US" w:eastAsia="en-US"/>
              </w:rPr>
            </w:pPr>
            <w:r w:rsidRPr="009702D5">
              <w:rPr>
                <w:rFonts w:cs="Arial"/>
                <w:sz w:val="12"/>
                <w:szCs w:val="16"/>
                <w:lang w:val="en-US" w:eastAsia="en-US"/>
              </w:rPr>
              <w:t xml:space="preserve">The set of subframes to be used for downlink or uplink transmissions can be explicitly and cell-specifically </w:t>
            </w:r>
            <w:proofErr w:type="spellStart"/>
            <w:r w:rsidRPr="009702D5">
              <w:rPr>
                <w:rFonts w:cs="Arial"/>
                <w:sz w:val="12"/>
                <w:szCs w:val="16"/>
                <w:lang w:val="en-US" w:eastAsia="en-US"/>
              </w:rPr>
              <w:t>signalled</w:t>
            </w:r>
            <w:proofErr w:type="spellEnd"/>
            <w:r w:rsidRPr="009702D5">
              <w:rPr>
                <w:rFonts w:cs="Arial"/>
                <w:sz w:val="12"/>
                <w:szCs w:val="16"/>
                <w:lang w:val="en-US" w:eastAsia="en-US"/>
              </w:rPr>
              <w:t xml:space="preserve"> by the </w:t>
            </w:r>
            <w:proofErr w:type="spellStart"/>
            <w:r w:rsidRPr="009702D5">
              <w:rPr>
                <w:rFonts w:cs="Arial"/>
                <w:sz w:val="12"/>
                <w:szCs w:val="16"/>
                <w:lang w:val="en-US" w:eastAsia="en-US"/>
              </w:rPr>
              <w:t>eNB</w:t>
            </w:r>
            <w:proofErr w:type="spellEnd"/>
            <w:r w:rsidRPr="009702D5">
              <w:rPr>
                <w:rFonts w:cs="Arial"/>
                <w:sz w:val="12"/>
                <w:szCs w:val="16"/>
                <w:lang w:val="en-US" w:eastAsia="en-US"/>
              </w:rPr>
              <w:t xml:space="preserve"> by SIB1bis (from RAN1 perspective).</w:t>
            </w:r>
            <w:r w:rsidRPr="009702D5">
              <w:rPr>
                <w:rFonts w:cs="Arial"/>
                <w:sz w:val="12"/>
                <w:szCs w:val="16"/>
                <w:lang w:val="en-US" w:eastAsia="en-US"/>
              </w:rPr>
              <w:br/>
              <w:t>When valid DL subframe indication is not provided by SIB1bis, the default behavior is: MBSFN configuration is given in MTC-SIB2. For broadcast PDSCH other than SIB1bis/MTC-SIB2, M-PDCCH, and unicast PDSCH, only non-MBSFN subframes are considered as valid subframe.</w:t>
            </w:r>
          </w:p>
        </w:tc>
      </w:tr>
    </w:tbl>
    <w:p w:rsidR="00C10937" w:rsidRDefault="009F1CD9" w:rsidP="00C10937">
      <w:pPr>
        <w:spacing w:before="240"/>
        <w:rPr>
          <w:lang w:val="en-US"/>
        </w:rPr>
      </w:pPr>
      <w:r>
        <w:rPr>
          <w:lang w:val="en-US"/>
        </w:rPr>
        <w:t>It is optional for the eNB to provide this RRC parameter and the UE behavior for acquiring system information will be different depending on whether or not the bitmap is present.</w:t>
      </w:r>
    </w:p>
    <w:p w:rsidR="00C10937" w:rsidRDefault="00C10937" w:rsidP="00C10937">
      <w:pPr>
        <w:spacing w:before="240"/>
        <w:rPr>
          <w:b/>
          <w:lang w:val="en-US"/>
        </w:rPr>
      </w:pPr>
      <w:r w:rsidRPr="0044221B">
        <w:rPr>
          <w:b/>
          <w:lang w:val="en-US"/>
        </w:rPr>
        <w:t xml:space="preserve">When </w:t>
      </w:r>
      <w:r>
        <w:rPr>
          <w:b/>
          <w:lang w:val="en-US"/>
        </w:rPr>
        <w:t xml:space="preserve">available DL Subframe </w:t>
      </w:r>
      <w:r w:rsidRPr="0044221B">
        <w:rPr>
          <w:b/>
          <w:lang w:val="en-US"/>
        </w:rPr>
        <w:t xml:space="preserve">bitmap </w:t>
      </w:r>
      <w:r w:rsidR="009F1CD9">
        <w:rPr>
          <w:b/>
          <w:lang w:val="en-US"/>
        </w:rPr>
        <w:t xml:space="preserve">is </w:t>
      </w:r>
      <w:r w:rsidRPr="0044221B">
        <w:rPr>
          <w:b/>
          <w:u w:val="single"/>
          <w:lang w:val="en-US"/>
        </w:rPr>
        <w:t>not</w:t>
      </w:r>
      <w:r w:rsidRPr="0044221B">
        <w:rPr>
          <w:b/>
          <w:lang w:val="en-US"/>
        </w:rPr>
        <w:t xml:space="preserve"> provided:</w:t>
      </w:r>
    </w:p>
    <w:p w:rsidR="00C10937" w:rsidRDefault="009F1CD9" w:rsidP="00C10937">
      <w:pPr>
        <w:spacing w:before="240"/>
        <w:rPr>
          <w:lang w:val="en-US"/>
        </w:rPr>
      </w:pPr>
      <w:r>
        <w:rPr>
          <w:lang w:val="en-US"/>
        </w:rPr>
        <w:t>If t</w:t>
      </w:r>
      <w:r w:rsidR="00C10937">
        <w:rPr>
          <w:lang w:val="en-US"/>
        </w:rPr>
        <w:t xml:space="preserve">he bitmap of available DL subframes </w:t>
      </w:r>
      <w:r w:rsidR="007A2F6D">
        <w:rPr>
          <w:lang w:val="en-US"/>
        </w:rPr>
        <w:t xml:space="preserve">is </w:t>
      </w:r>
      <w:r w:rsidR="00C10937">
        <w:rPr>
          <w:lang w:val="en-US"/>
        </w:rPr>
        <w:t>not provided in SIB1bis</w:t>
      </w:r>
      <w:r>
        <w:rPr>
          <w:lang w:val="en-US"/>
        </w:rPr>
        <w:t>,</w:t>
      </w:r>
      <w:r w:rsidR="00C10937">
        <w:rPr>
          <w:lang w:val="en-US"/>
        </w:rPr>
        <w:t xml:space="preserve"> a UE will</w:t>
      </w:r>
      <w:r w:rsidR="007A2F6D">
        <w:rPr>
          <w:lang w:val="en-US"/>
        </w:rPr>
        <w:t>,</w:t>
      </w:r>
      <w:r w:rsidR="00C10937">
        <w:rPr>
          <w:lang w:val="en-US"/>
        </w:rPr>
        <w:t xml:space="preserve"> according to RAN1 agreement</w:t>
      </w:r>
      <w:r w:rsidR="007A2F6D">
        <w:rPr>
          <w:lang w:val="en-US"/>
        </w:rPr>
        <w:t>,</w:t>
      </w:r>
      <w:r w:rsidR="00C10937">
        <w:rPr>
          <w:lang w:val="en-US"/>
        </w:rPr>
        <w:t xml:space="preserve"> assume that all subframes are available subframes:</w:t>
      </w:r>
    </w:p>
    <w:p w:rsidR="00C10937" w:rsidRPr="008D4D20" w:rsidRDefault="00C10937" w:rsidP="00C10937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MS Mincho" w:hAnsi="Times New Roman"/>
          <w:iCs/>
          <w:lang w:val="en-US" w:eastAsia="en-US"/>
        </w:rPr>
      </w:pPr>
      <w:r w:rsidRPr="008D4D20">
        <w:rPr>
          <w:rFonts w:ascii="Times New Roman" w:eastAsia="MS Mincho" w:hAnsi="Times New Roman"/>
          <w:highlight w:val="green"/>
          <w:lang w:val="en-US" w:eastAsia="en-US"/>
        </w:rPr>
        <w:t>RAN1#82bis a</w:t>
      </w:r>
      <w:r w:rsidRPr="008D4D20">
        <w:rPr>
          <w:rFonts w:ascii="Times New Roman" w:eastAsia="MS Mincho" w:hAnsi="Times New Roman"/>
          <w:iCs/>
          <w:highlight w:val="green"/>
          <w:lang w:val="en-US" w:eastAsia="en-US"/>
        </w:rPr>
        <w:t>greement</w:t>
      </w:r>
      <w:r w:rsidRPr="008D4D20">
        <w:rPr>
          <w:rFonts w:ascii="Times New Roman" w:eastAsia="MS Mincho" w:hAnsi="Times New Roman"/>
          <w:iCs/>
          <w:lang w:val="en-US" w:eastAsia="en-US"/>
        </w:rPr>
        <w:t xml:space="preserve"> on valid </w:t>
      </w:r>
      <w:r w:rsidRPr="008D4D20">
        <w:rPr>
          <w:rFonts w:ascii="Times New Roman" w:eastAsia="MS Mincho" w:hAnsi="Times New Roman"/>
          <w:b/>
          <w:iCs/>
          <w:lang w:val="en-US" w:eastAsia="en-US"/>
        </w:rPr>
        <w:t>downlink</w:t>
      </w:r>
      <w:r w:rsidRPr="008D4D20">
        <w:rPr>
          <w:rFonts w:ascii="Times New Roman" w:eastAsia="MS Mincho" w:hAnsi="Times New Roman"/>
          <w:iCs/>
          <w:lang w:val="en-US" w:eastAsia="en-US"/>
        </w:rPr>
        <w:t xml:space="preserve"> subframes:</w:t>
      </w:r>
    </w:p>
    <w:p w:rsidR="00C10937" w:rsidRPr="008D4D20" w:rsidRDefault="00C10937" w:rsidP="00C10937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>
        <w:rPr>
          <w:rFonts w:ascii="Times" w:eastAsia="MS Mincho" w:hAnsi="Times"/>
          <w:szCs w:val="24"/>
          <w:lang w:val="en-US" w:eastAsia="ja-JP"/>
        </w:rPr>
        <w:t>…..</w:t>
      </w:r>
    </w:p>
    <w:p w:rsidR="00C10937" w:rsidRPr="008D4D20" w:rsidRDefault="00C10937" w:rsidP="00C10937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8D4D20">
        <w:rPr>
          <w:rFonts w:ascii="Times" w:eastAsia="MS Mincho" w:hAnsi="Times"/>
          <w:szCs w:val="24"/>
          <w:lang w:val="en-US" w:eastAsia="ja-JP"/>
        </w:rPr>
        <w:t>When valid DL subframe indication is not provided by SIB1bis, the default behavior is:</w:t>
      </w:r>
    </w:p>
    <w:p w:rsidR="00C10937" w:rsidRPr="008D4D20" w:rsidRDefault="00C10937" w:rsidP="00C10937">
      <w:pPr>
        <w:numPr>
          <w:ilvl w:val="1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8D4D20">
        <w:rPr>
          <w:rFonts w:ascii="Times" w:eastAsia="MS Mincho" w:hAnsi="Times"/>
          <w:szCs w:val="24"/>
          <w:lang w:val="en-US" w:eastAsia="ja-JP"/>
        </w:rPr>
        <w:t>MBSFN configuration is given in MTC-SIB2</w:t>
      </w:r>
    </w:p>
    <w:p w:rsidR="00C10937" w:rsidRPr="008D4D20" w:rsidRDefault="00C10937" w:rsidP="00C10937">
      <w:pPr>
        <w:numPr>
          <w:ilvl w:val="2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8D4D20">
        <w:rPr>
          <w:rFonts w:ascii="Times" w:eastAsia="MS Mincho" w:hAnsi="Times"/>
          <w:szCs w:val="24"/>
          <w:lang w:val="en-US" w:eastAsia="ja-JP"/>
        </w:rPr>
        <w:t xml:space="preserve">For broadcast PDSCH other than SIB1bis/MTC-SIB2, M-PDCCH, and unicast PDSCH, only non-MBSFN subframes are considered as valid subframe. </w:t>
      </w:r>
    </w:p>
    <w:p w:rsidR="00C10937" w:rsidRPr="008D4D20" w:rsidRDefault="00C10937" w:rsidP="00C10937">
      <w:pPr>
        <w:numPr>
          <w:ilvl w:val="0"/>
          <w:numId w:val="2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>
        <w:rPr>
          <w:rFonts w:ascii="Times" w:eastAsia="MS Mincho" w:hAnsi="Times"/>
          <w:szCs w:val="24"/>
          <w:lang w:val="en-US" w:eastAsia="ja-JP"/>
        </w:rPr>
        <w:t>…</w:t>
      </w:r>
    </w:p>
    <w:p w:rsidR="00C10937" w:rsidRPr="008D4D20" w:rsidRDefault="00C10937" w:rsidP="00C10937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</w:p>
    <w:p w:rsidR="00C10937" w:rsidRDefault="00C10937" w:rsidP="00C10937">
      <w:pPr>
        <w:spacing w:before="240"/>
        <w:rPr>
          <w:lang w:val="en-US"/>
        </w:rPr>
      </w:pPr>
      <w:r>
        <w:rPr>
          <w:lang w:val="en-US"/>
        </w:rPr>
        <w:t xml:space="preserve">For a UE acquiring the SI this means that it can assume that all subframes where either SIB1bis or the SI-message containing SIB2 are scheduled are available DL subframes. However, for acquiring the other SI-messages it must first read the MBSFN-configuration in SIB2 and only consider non-MBSFN subframes. </w:t>
      </w:r>
    </w:p>
    <w:p w:rsidR="00C10937" w:rsidRPr="005339ED" w:rsidRDefault="00C10937" w:rsidP="00C10937">
      <w:pPr>
        <w:spacing w:before="240"/>
        <w:rPr>
          <w:lang w:val="en-US"/>
        </w:rPr>
      </w:pPr>
      <w:r>
        <w:rPr>
          <w:lang w:val="en-US"/>
        </w:rPr>
        <w:t xml:space="preserve">For the eNB this means that </w:t>
      </w:r>
      <w:r w:rsidR="00C60E08">
        <w:rPr>
          <w:lang w:val="en-US"/>
        </w:rPr>
        <w:t xml:space="preserve">it </w:t>
      </w:r>
      <w:r>
        <w:rPr>
          <w:lang w:val="en-US"/>
        </w:rPr>
        <w:t>must ensure that the SI-message containing SIB2 is sched</w:t>
      </w:r>
      <w:r w:rsidR="00C60E08">
        <w:rPr>
          <w:lang w:val="en-US"/>
        </w:rPr>
        <w:t>uled i</w:t>
      </w:r>
      <w:r>
        <w:rPr>
          <w:lang w:val="en-US"/>
        </w:rPr>
        <w:t xml:space="preserve">n available DL subframes, i.e. not </w:t>
      </w:r>
      <w:r w:rsidR="00C60E08">
        <w:rPr>
          <w:lang w:val="en-US"/>
        </w:rPr>
        <w:t>in subframes in use</w:t>
      </w:r>
      <w:r>
        <w:rPr>
          <w:lang w:val="en-US"/>
        </w:rPr>
        <w:t xml:space="preserve"> for MBSFN or anything else. </w:t>
      </w:r>
      <w:r w:rsidR="009D02E3">
        <w:rPr>
          <w:lang w:val="en-US"/>
        </w:rPr>
        <w:t>(</w:t>
      </w:r>
      <w:r>
        <w:rPr>
          <w:lang w:val="en-US"/>
        </w:rPr>
        <w:t>If that is not possible using the agreed SI scheduling parameters, i.e. the offset and number of repetitions</w:t>
      </w:r>
      <w:r w:rsidR="009D02E3">
        <w:rPr>
          <w:lang w:val="en-US"/>
        </w:rPr>
        <w:t xml:space="preserve"> above</w:t>
      </w:r>
      <w:r>
        <w:rPr>
          <w:lang w:val="en-US"/>
        </w:rPr>
        <w:t>, the eNB must instead explicitly include the ‘available DL subframe’ bitmap in SIB1bis.</w:t>
      </w:r>
      <w:r w:rsidR="009D02E3">
        <w:rPr>
          <w:lang w:val="en-US"/>
        </w:rPr>
        <w:t>)</w:t>
      </w:r>
    </w:p>
    <w:p w:rsidR="00C10937" w:rsidRDefault="00C10937" w:rsidP="00C10937">
      <w:pPr>
        <w:spacing w:before="240"/>
        <w:rPr>
          <w:b/>
          <w:lang w:val="en-US"/>
        </w:rPr>
      </w:pPr>
      <w:r w:rsidRPr="0044221B">
        <w:rPr>
          <w:b/>
          <w:lang w:val="en-US"/>
        </w:rPr>
        <w:t xml:space="preserve">When </w:t>
      </w:r>
      <w:r>
        <w:rPr>
          <w:b/>
          <w:lang w:val="en-US"/>
        </w:rPr>
        <w:t xml:space="preserve">available DL Subframe </w:t>
      </w:r>
      <w:r w:rsidRPr="0044221B">
        <w:rPr>
          <w:b/>
          <w:lang w:val="en-US"/>
        </w:rPr>
        <w:t>bitmap is provided:</w:t>
      </w:r>
    </w:p>
    <w:p w:rsidR="00424046" w:rsidRDefault="009D02E3" w:rsidP="00424046">
      <w:pPr>
        <w:spacing w:before="240"/>
        <w:rPr>
          <w:lang w:val="en-US"/>
        </w:rPr>
      </w:pPr>
      <w:r>
        <w:rPr>
          <w:lang w:val="en-US"/>
        </w:rPr>
        <w:t>The UE will in this case immediately find out which subframes are available from the bitmap of available DL subframes</w:t>
      </w:r>
      <w:r w:rsidR="00D51542">
        <w:rPr>
          <w:lang w:val="en-US"/>
        </w:rPr>
        <w:t xml:space="preserve"> and apply that to the </w:t>
      </w:r>
      <w:r>
        <w:rPr>
          <w:lang w:val="en-US"/>
        </w:rPr>
        <w:t>acquisition</w:t>
      </w:r>
      <w:r w:rsidR="00D51542">
        <w:rPr>
          <w:lang w:val="en-US"/>
        </w:rPr>
        <w:t xml:space="preserve"> of the SI-message containing SIB and the MBSFN-configuration</w:t>
      </w:r>
      <w:r>
        <w:rPr>
          <w:lang w:val="en-US"/>
        </w:rPr>
        <w:t>.</w:t>
      </w:r>
      <w:r w:rsidR="00D51542">
        <w:rPr>
          <w:lang w:val="en-US"/>
        </w:rPr>
        <w:t xml:space="preserve"> Since the full MBSFN-configuration is up to 240 bits, the bitmap of available DL subframes will not be able to show the full set of available subframes but rather just a subset using 10 or 40 bits.</w:t>
      </w:r>
    </w:p>
    <w:p w:rsidR="0095182B" w:rsidRPr="00D51542" w:rsidRDefault="0095182B" w:rsidP="00424046">
      <w:pPr>
        <w:pStyle w:val="Proposal"/>
        <w:numPr>
          <w:ilvl w:val="0"/>
          <w:numId w:val="0"/>
        </w:numPr>
        <w:rPr>
          <w:lang w:val="en-US"/>
        </w:rPr>
      </w:pPr>
    </w:p>
    <w:p w:rsidR="00732A12" w:rsidRDefault="00732A12" w:rsidP="00732A12">
      <w:pPr>
        <w:pStyle w:val="Heading3"/>
        <w:rPr>
          <w:lang w:val="en-US"/>
        </w:rPr>
      </w:pPr>
      <w:r>
        <w:rPr>
          <w:lang w:val="en-US"/>
        </w:rPr>
        <w:lastRenderedPageBreak/>
        <w:t>Subframe offset</w:t>
      </w:r>
    </w:p>
    <w:p w:rsidR="00732A12" w:rsidRDefault="0042208D" w:rsidP="00732A12">
      <w:pPr>
        <w:rPr>
          <w:lang w:val="en-US"/>
        </w:rPr>
      </w:pPr>
      <w:r>
        <w:rPr>
          <w:lang w:val="en-US"/>
        </w:rPr>
        <w:t>As stated above it is agreed by RAN1 to use a s</w:t>
      </w:r>
      <w:r w:rsidR="00732A12" w:rsidRPr="00923D9A">
        <w:rPr>
          <w:lang w:val="en-US"/>
        </w:rPr>
        <w:t>ubframe offset to indicate the starting subframe (relative to the start of the SI window)</w:t>
      </w:r>
      <w:r>
        <w:rPr>
          <w:lang w:val="en-US"/>
        </w:rPr>
        <w:t xml:space="preserve"> of the SI-message repetitions</w:t>
      </w:r>
      <w:r w:rsidR="00331E13">
        <w:rPr>
          <w:lang w:val="en-US"/>
        </w:rPr>
        <w:t>.</w:t>
      </w:r>
      <w:r w:rsidR="00AC18D9">
        <w:rPr>
          <w:lang w:val="en-US"/>
        </w:rPr>
        <w:t xml:space="preserve"> When </w:t>
      </w:r>
      <w:r w:rsidR="00403510">
        <w:rPr>
          <w:lang w:val="en-US"/>
        </w:rPr>
        <w:t xml:space="preserve">available DL subframe </w:t>
      </w:r>
      <w:r w:rsidR="00AC18D9">
        <w:rPr>
          <w:lang w:val="en-US"/>
        </w:rPr>
        <w:t>bitmap is not provided this offset may be needed to avoid the MBSFN-subframes for scheduling if the SI-message contain</w:t>
      </w:r>
      <w:r w:rsidR="0014318D">
        <w:rPr>
          <w:lang w:val="en-US"/>
        </w:rPr>
        <w:t>s</w:t>
      </w:r>
      <w:r w:rsidR="00AC18D9">
        <w:rPr>
          <w:lang w:val="en-US"/>
        </w:rPr>
        <w:t xml:space="preserve"> SIB2. Therefore</w:t>
      </w:r>
      <w:r w:rsidR="00331E13">
        <w:rPr>
          <w:lang w:val="en-US"/>
        </w:rPr>
        <w:t xml:space="preserve"> we</w:t>
      </w:r>
      <w:r w:rsidR="00732A12">
        <w:rPr>
          <w:lang w:val="en-US"/>
        </w:rPr>
        <w:t xml:space="preserve"> propose the following v</w:t>
      </w:r>
      <w:r w:rsidR="00732A12" w:rsidRPr="00923D9A">
        <w:rPr>
          <w:lang w:val="en-US"/>
        </w:rPr>
        <w:t xml:space="preserve">alues {0, 1, 2, 3, 4, 5, 6, 7, 8, </w:t>
      </w:r>
      <w:proofErr w:type="gramStart"/>
      <w:r w:rsidR="00732A12" w:rsidRPr="00923D9A">
        <w:rPr>
          <w:lang w:val="en-US"/>
        </w:rPr>
        <w:t>9</w:t>
      </w:r>
      <w:proofErr w:type="gramEnd"/>
      <w:r w:rsidR="00732A12" w:rsidRPr="00923D9A">
        <w:rPr>
          <w:lang w:val="en-US"/>
        </w:rPr>
        <w:t>}</w:t>
      </w:r>
      <w:r w:rsidR="006435AC">
        <w:rPr>
          <w:lang w:val="en-US"/>
        </w:rPr>
        <w:t xml:space="preserve"> for the offset</w:t>
      </w:r>
      <w:r w:rsidR="00331E13">
        <w:rPr>
          <w:lang w:val="en-US"/>
        </w:rPr>
        <w:t>.</w:t>
      </w:r>
      <w:r w:rsidR="00732A12" w:rsidRPr="00923D9A">
        <w:rPr>
          <w:lang w:val="en-US"/>
        </w:rPr>
        <w:t xml:space="preserve"> </w:t>
      </w:r>
      <w:r w:rsidR="00331E13">
        <w:rPr>
          <w:lang w:val="en-US"/>
        </w:rPr>
        <w:t>However, if the ‘available DL subframe’ bitmap is included in SIB1bis the offset may not be needed and should therefore be optional.</w:t>
      </w:r>
    </w:p>
    <w:p w:rsidR="00732A12" w:rsidRDefault="00732A12" w:rsidP="00732A12">
      <w:pPr>
        <w:pStyle w:val="B1"/>
        <w:spacing w:after="0"/>
        <w:ind w:left="0" w:firstLine="0"/>
        <w:jc w:val="both"/>
      </w:pPr>
    </w:p>
    <w:p w:rsidR="00732A12" w:rsidRPr="00B365B8" w:rsidRDefault="00873FBE" w:rsidP="00873FBE">
      <w:pPr>
        <w:pStyle w:val="Proposal"/>
        <w:tabs>
          <w:tab w:val="clear" w:pos="1701"/>
          <w:tab w:val="clear" w:pos="8250"/>
          <w:tab w:val="num" w:pos="1710"/>
        </w:tabs>
        <w:ind w:left="1710" w:hanging="1710"/>
      </w:pPr>
      <w:bookmarkStart w:id="33" w:name="_Toc441559414"/>
      <w:bookmarkStart w:id="34" w:name="_Toc441591114"/>
      <w:bookmarkStart w:id="35" w:name="_Toc442397261"/>
      <w:bookmarkStart w:id="36" w:name="_Toc442397487"/>
      <w:bookmarkStart w:id="37" w:name="_Toc442496450"/>
      <w:bookmarkStart w:id="38" w:name="_Toc442510546"/>
      <w:r>
        <w:t>The s</w:t>
      </w:r>
      <w:r w:rsidRPr="00873FBE">
        <w:t>ubframe offset to indicate the starting subframe</w:t>
      </w:r>
      <w:bookmarkEnd w:id="33"/>
      <w:bookmarkEnd w:id="34"/>
      <w:r>
        <w:t xml:space="preserve"> of SI-message repetitions is optional and has the range </w:t>
      </w:r>
      <w:r w:rsidRPr="00923D9A">
        <w:rPr>
          <w:lang w:val="en-US"/>
        </w:rPr>
        <w:t xml:space="preserve">{0, 1, 2, 3, 4, 5, 6, 7, 8, </w:t>
      </w:r>
      <w:proofErr w:type="gramStart"/>
      <w:r w:rsidRPr="00923D9A">
        <w:rPr>
          <w:lang w:val="en-US"/>
        </w:rPr>
        <w:t>9</w:t>
      </w:r>
      <w:proofErr w:type="gramEnd"/>
      <w:r w:rsidRPr="00923D9A">
        <w:rPr>
          <w:lang w:val="en-US"/>
        </w:rPr>
        <w:t>}</w:t>
      </w:r>
      <w:r>
        <w:rPr>
          <w:lang w:val="en-US"/>
        </w:rPr>
        <w:t xml:space="preserve"> subframes</w:t>
      </w:r>
      <w:r w:rsidR="00EA710B">
        <w:rPr>
          <w:lang w:val="en-US"/>
        </w:rPr>
        <w:t>, where also unavailable subframes are counted</w:t>
      </w:r>
      <w:r>
        <w:rPr>
          <w:lang w:val="en-US"/>
        </w:rPr>
        <w:t>.</w:t>
      </w:r>
      <w:bookmarkEnd w:id="35"/>
      <w:bookmarkEnd w:id="36"/>
      <w:bookmarkEnd w:id="37"/>
      <w:bookmarkEnd w:id="38"/>
    </w:p>
    <w:p w:rsidR="00732A12" w:rsidRPr="00732A12" w:rsidRDefault="00732A12" w:rsidP="00923D9A">
      <w:pPr>
        <w:rPr>
          <w:lang w:val="en-US"/>
        </w:rPr>
      </w:pPr>
    </w:p>
    <w:p w:rsidR="001D46FA" w:rsidRPr="001D46FA" w:rsidRDefault="001D46FA" w:rsidP="001D46FA">
      <w:pPr>
        <w:pStyle w:val="Heading3"/>
        <w:rPr>
          <w:lang w:val="en-US"/>
        </w:rPr>
      </w:pPr>
      <w:r>
        <w:t>Number of repetitions</w:t>
      </w:r>
    </w:p>
    <w:p w:rsidR="0014318D" w:rsidRDefault="00913E83" w:rsidP="00150767">
      <w:pPr>
        <w:rPr>
          <w:lang w:val="en-US"/>
        </w:rPr>
      </w:pPr>
      <w:r>
        <w:rPr>
          <w:lang w:val="en-US"/>
        </w:rPr>
        <w:t>In the RAN1 agreement it is said that value ranges for both the number of repetitions within the SI window and the time interval between repetitions should be specified.</w:t>
      </w:r>
      <w:r w:rsidR="00BB4F01">
        <w:rPr>
          <w:lang w:val="en-US"/>
        </w:rPr>
        <w:t xml:space="preserve"> </w:t>
      </w:r>
      <w:r>
        <w:rPr>
          <w:lang w:val="en-US"/>
        </w:rPr>
        <w:t xml:space="preserve">In our opinion, this </w:t>
      </w:r>
      <w:r w:rsidR="00BB4F01">
        <w:rPr>
          <w:lang w:val="en-US"/>
        </w:rPr>
        <w:t>is over-specifying</w:t>
      </w:r>
      <w:r>
        <w:rPr>
          <w:lang w:val="en-US"/>
        </w:rPr>
        <w:t xml:space="preserve"> and not desired since i</w:t>
      </w:r>
      <w:r w:rsidR="00BB4F01">
        <w:rPr>
          <w:lang w:val="en-US"/>
        </w:rPr>
        <w:t>t will lead to conflicting configurations</w:t>
      </w:r>
      <w:r>
        <w:rPr>
          <w:lang w:val="en-US"/>
        </w:rPr>
        <w:t xml:space="preserve"> (</w:t>
      </w:r>
      <w:r w:rsidR="00BB4F01">
        <w:rPr>
          <w:lang w:val="en-US"/>
        </w:rPr>
        <w:t>for example</w:t>
      </w:r>
      <w:r>
        <w:rPr>
          <w:lang w:val="en-US"/>
        </w:rPr>
        <w:t>,</w:t>
      </w:r>
      <w:r w:rsidR="00BB4F01">
        <w:rPr>
          <w:lang w:val="en-US"/>
        </w:rPr>
        <w:t xml:space="preserve"> how should the UE interpret 64 repetitions with 10 </w:t>
      </w:r>
      <w:proofErr w:type="spellStart"/>
      <w:r w:rsidR="00BB4F01">
        <w:rPr>
          <w:lang w:val="en-US"/>
        </w:rPr>
        <w:t>ms</w:t>
      </w:r>
      <w:proofErr w:type="spellEnd"/>
      <w:r w:rsidR="00BB4F01">
        <w:rPr>
          <w:lang w:val="en-US"/>
        </w:rPr>
        <w:t xml:space="preserve"> interval in a 80 </w:t>
      </w:r>
      <w:proofErr w:type="spellStart"/>
      <w:r w:rsidR="00BB4F01">
        <w:rPr>
          <w:lang w:val="en-US"/>
        </w:rPr>
        <w:t>ms</w:t>
      </w:r>
      <w:proofErr w:type="spellEnd"/>
      <w:r w:rsidR="00BB4F01">
        <w:rPr>
          <w:lang w:val="en-US"/>
        </w:rPr>
        <w:t xml:space="preserve"> SI window?</w:t>
      </w:r>
      <w:r>
        <w:rPr>
          <w:lang w:val="en-US"/>
        </w:rPr>
        <w:t>)</w:t>
      </w:r>
      <w:r w:rsidR="00BB4F01">
        <w:rPr>
          <w:lang w:val="en-US"/>
        </w:rPr>
        <w:t xml:space="preserve"> </w:t>
      </w:r>
      <w:r>
        <w:rPr>
          <w:lang w:val="en-US"/>
        </w:rPr>
        <w:t>and secondly it</w:t>
      </w:r>
      <w:r w:rsidR="00BB4F01">
        <w:rPr>
          <w:lang w:val="en-US"/>
        </w:rPr>
        <w:t xml:space="preserve"> unnecessarily increases the size of SIB1bis, leading both to increase</w:t>
      </w:r>
      <w:r w:rsidR="0014318D">
        <w:rPr>
          <w:lang w:val="en-US"/>
        </w:rPr>
        <w:t>d</w:t>
      </w:r>
      <w:r w:rsidR="00BB4F01">
        <w:rPr>
          <w:lang w:val="en-US"/>
        </w:rPr>
        <w:t xml:space="preserve"> UE power consumption due to longer acquisition time and increased </w:t>
      </w:r>
      <w:r w:rsidR="00824290">
        <w:rPr>
          <w:lang w:val="en-US"/>
        </w:rPr>
        <w:t xml:space="preserve">system </w:t>
      </w:r>
      <w:r w:rsidR="00BB4F01">
        <w:rPr>
          <w:lang w:val="en-US"/>
        </w:rPr>
        <w:t>signaling overhead.</w:t>
      </w:r>
      <w:r w:rsidR="005B2DF5">
        <w:rPr>
          <w:lang w:val="en-US"/>
        </w:rPr>
        <w:t xml:space="preserve"> </w:t>
      </w:r>
      <w:r w:rsidR="00BC2287">
        <w:rPr>
          <w:lang w:val="en-US"/>
        </w:rPr>
        <w:t>The only rational argument for having both is if it is desired to have a bundle of repetitions in the beg</w:t>
      </w:r>
      <w:r>
        <w:rPr>
          <w:lang w:val="en-US"/>
        </w:rPr>
        <w:t>inning of the S</w:t>
      </w:r>
      <w:r w:rsidR="0014318D">
        <w:rPr>
          <w:lang w:val="en-US"/>
        </w:rPr>
        <w:t>I</w:t>
      </w:r>
      <w:r>
        <w:rPr>
          <w:lang w:val="en-US"/>
        </w:rPr>
        <w:t>-window and no repetitions</w:t>
      </w:r>
      <w:r w:rsidR="00BC2287">
        <w:rPr>
          <w:lang w:val="en-US"/>
        </w:rPr>
        <w:t xml:space="preserve"> at the end. We see no reason why this should be needed and would only result in </w:t>
      </w:r>
      <w:r>
        <w:rPr>
          <w:lang w:val="en-US"/>
        </w:rPr>
        <w:t>worse</w:t>
      </w:r>
      <w:r w:rsidR="00BC2287">
        <w:rPr>
          <w:lang w:val="en-US"/>
        </w:rPr>
        <w:t xml:space="preserve"> time diversity.</w:t>
      </w:r>
    </w:p>
    <w:p w:rsidR="00640C63" w:rsidRDefault="00BC2287" w:rsidP="00150767">
      <w:pPr>
        <w:rPr>
          <w:lang w:val="en-US"/>
        </w:rPr>
      </w:pPr>
      <w:r>
        <w:rPr>
          <w:lang w:val="en-US"/>
        </w:rPr>
        <w:t xml:space="preserve"> </w:t>
      </w:r>
    </w:p>
    <w:p w:rsidR="00640C63" w:rsidRDefault="00640C63" w:rsidP="00B719E6">
      <w:pPr>
        <w:pStyle w:val="Observation"/>
        <w:ind w:left="1710" w:hanging="1710"/>
        <w:rPr>
          <w:lang w:val="en-US"/>
        </w:rPr>
      </w:pPr>
      <w:bookmarkStart w:id="39" w:name="_Toc442397262"/>
      <w:bookmarkStart w:id="40" w:name="_Toc442397488"/>
      <w:bookmarkStart w:id="41" w:name="_Toc442496434"/>
      <w:bookmarkStart w:id="42" w:name="_Toc442510540"/>
      <w:r>
        <w:rPr>
          <w:lang w:val="en-US"/>
        </w:rPr>
        <w:t xml:space="preserve">Specifying both parameters for the number of repetitions and the time interval between repetitions </w:t>
      </w:r>
      <w:r w:rsidR="00B719E6">
        <w:rPr>
          <w:lang w:val="en-US"/>
        </w:rPr>
        <w:t>can lead</w:t>
      </w:r>
      <w:r>
        <w:rPr>
          <w:lang w:val="en-US"/>
        </w:rPr>
        <w:t xml:space="preserve"> to conflicting configuration</w:t>
      </w:r>
      <w:r w:rsidR="00B719E6">
        <w:rPr>
          <w:lang w:val="en-US"/>
        </w:rPr>
        <w:t>, increases signaling overhead</w:t>
      </w:r>
      <w:r>
        <w:rPr>
          <w:lang w:val="en-US"/>
        </w:rPr>
        <w:t xml:space="preserve"> </w:t>
      </w:r>
      <w:r w:rsidR="00B719E6">
        <w:rPr>
          <w:lang w:val="en-US"/>
        </w:rPr>
        <w:t>and loss of</w:t>
      </w:r>
      <w:r w:rsidR="0014318D">
        <w:rPr>
          <w:lang w:val="en-US"/>
        </w:rPr>
        <w:t xml:space="preserve"> gain due to</w:t>
      </w:r>
      <w:r w:rsidR="00B719E6">
        <w:rPr>
          <w:lang w:val="en-US"/>
        </w:rPr>
        <w:t xml:space="preserve"> time diversity.</w:t>
      </w:r>
      <w:bookmarkEnd w:id="39"/>
      <w:bookmarkEnd w:id="40"/>
      <w:bookmarkEnd w:id="41"/>
      <w:bookmarkEnd w:id="42"/>
      <w:r w:rsidR="00B719E6">
        <w:rPr>
          <w:lang w:val="en-US"/>
        </w:rPr>
        <w:t xml:space="preserve"> </w:t>
      </w:r>
    </w:p>
    <w:p w:rsidR="0014318D" w:rsidRDefault="0014318D" w:rsidP="00150767">
      <w:pPr>
        <w:rPr>
          <w:lang w:val="en-US"/>
        </w:rPr>
      </w:pPr>
    </w:p>
    <w:p w:rsidR="001C1793" w:rsidRDefault="005B2DF5" w:rsidP="00150767">
      <w:pPr>
        <w:rPr>
          <w:lang w:val="en-US"/>
        </w:rPr>
      </w:pPr>
      <w:r>
        <w:rPr>
          <w:lang w:val="en-US"/>
        </w:rPr>
        <w:t xml:space="preserve">We therefore propose to </w:t>
      </w:r>
      <w:r w:rsidR="00BC2287">
        <w:rPr>
          <w:lang w:val="en-US"/>
        </w:rPr>
        <w:t xml:space="preserve">distribute repetitions uniformly and </w:t>
      </w:r>
      <w:r w:rsidR="00685368">
        <w:rPr>
          <w:lang w:val="en-US"/>
        </w:rPr>
        <w:t>use only one of the parameters</w:t>
      </w:r>
      <w:r w:rsidR="00BC2287">
        <w:rPr>
          <w:lang w:val="en-US"/>
        </w:rPr>
        <w:t xml:space="preserve"> (</w:t>
      </w:r>
      <w:r w:rsidR="00685368">
        <w:rPr>
          <w:lang w:val="en-US"/>
        </w:rPr>
        <w:t xml:space="preserve">and not to </w:t>
      </w:r>
      <w:r>
        <w:rPr>
          <w:lang w:val="en-US"/>
        </w:rPr>
        <w:t xml:space="preserve">specify </w:t>
      </w:r>
      <w:r w:rsidR="00685368">
        <w:rPr>
          <w:lang w:val="en-US"/>
        </w:rPr>
        <w:t>any</w:t>
      </w:r>
      <w:r>
        <w:rPr>
          <w:lang w:val="en-US"/>
        </w:rPr>
        <w:t xml:space="preserve"> values at all</w:t>
      </w:r>
      <w:r w:rsidR="00BC2287">
        <w:rPr>
          <w:lang w:val="en-US"/>
        </w:rPr>
        <w:t xml:space="preserve"> </w:t>
      </w:r>
      <w:r w:rsidR="00685368">
        <w:rPr>
          <w:lang w:val="en-US"/>
        </w:rPr>
        <w:t xml:space="preserve">for the other, </w:t>
      </w:r>
      <w:r>
        <w:rPr>
          <w:lang w:val="en-US"/>
        </w:rPr>
        <w:t>which should be in line with the RAN1 agreement).</w:t>
      </w:r>
      <w:r w:rsidR="00D409BD">
        <w:rPr>
          <w:lang w:val="en-US"/>
        </w:rPr>
        <w:t xml:space="preserve"> Since </w:t>
      </w:r>
      <w:r w:rsidR="00BC2287">
        <w:rPr>
          <w:lang w:val="en-US"/>
        </w:rPr>
        <w:t>the time interv</w:t>
      </w:r>
      <w:r w:rsidR="00150767">
        <w:rPr>
          <w:lang w:val="en-US"/>
        </w:rPr>
        <w:t>al between repetitions</w:t>
      </w:r>
      <w:r w:rsidR="000C7970">
        <w:rPr>
          <w:lang w:val="en-US"/>
        </w:rPr>
        <w:t xml:space="preserve"> (</w:t>
      </w:r>
      <w:r w:rsidR="000C7970" w:rsidRPr="00B74542">
        <w:rPr>
          <w:rFonts w:ascii="Times New Roman" w:hAnsi="Times New Roman"/>
          <w:i/>
          <w:sz w:val="22"/>
          <w:lang w:val="en-US"/>
        </w:rPr>
        <w:t>I</w:t>
      </w:r>
      <w:r w:rsidR="000C7970">
        <w:rPr>
          <w:lang w:val="en-US"/>
        </w:rPr>
        <w:t>)</w:t>
      </w:r>
      <w:r w:rsidR="00150767">
        <w:rPr>
          <w:lang w:val="en-US"/>
        </w:rPr>
        <w:t xml:space="preserve"> for a uniform distribution of repetitions is directly dependent on the number of repetitions</w:t>
      </w:r>
      <w:r w:rsidR="000C7970">
        <w:rPr>
          <w:lang w:val="en-US"/>
        </w:rPr>
        <w:t xml:space="preserve"> (</w:t>
      </w:r>
      <w:r w:rsidR="000C7970" w:rsidRPr="00B74542">
        <w:rPr>
          <w:rFonts w:ascii="Times New Roman" w:hAnsi="Times New Roman"/>
          <w:i/>
          <w:sz w:val="22"/>
          <w:lang w:val="en-US"/>
        </w:rPr>
        <w:t>R</w:t>
      </w:r>
      <w:r w:rsidR="000C7970">
        <w:rPr>
          <w:lang w:val="en-US"/>
        </w:rPr>
        <w:t>)</w:t>
      </w:r>
      <w:r w:rsidR="00150767">
        <w:rPr>
          <w:lang w:val="en-US"/>
        </w:rPr>
        <w:t xml:space="preserve"> as </w:t>
      </w:r>
      <w:r w:rsidR="00150767" w:rsidRPr="00B74542">
        <w:rPr>
          <w:rFonts w:ascii="Times New Roman" w:hAnsi="Times New Roman"/>
          <w:i/>
          <w:sz w:val="22"/>
          <w:lang w:val="en-US"/>
        </w:rPr>
        <w:t>I</w:t>
      </w:r>
      <w:r w:rsidR="00BC2287" w:rsidRPr="00B74542">
        <w:rPr>
          <w:rFonts w:ascii="Times New Roman" w:hAnsi="Times New Roman"/>
          <w:i/>
          <w:sz w:val="22"/>
          <w:lang w:val="en-US"/>
        </w:rPr>
        <w:t>=</w:t>
      </w:r>
      <w:proofErr w:type="spellStart"/>
      <w:r w:rsidR="0001131F">
        <w:rPr>
          <w:rFonts w:ascii="Times New Roman" w:hAnsi="Times New Roman"/>
          <w:i/>
          <w:sz w:val="22"/>
          <w:lang w:val="en-US"/>
        </w:rPr>
        <w:t>si</w:t>
      </w:r>
      <w:r w:rsidR="00BC2287" w:rsidRPr="00B74542">
        <w:rPr>
          <w:rFonts w:ascii="Times New Roman" w:hAnsi="Times New Roman"/>
          <w:i/>
          <w:sz w:val="22"/>
          <w:lang w:val="en-US"/>
        </w:rPr>
        <w:t>-Window</w:t>
      </w:r>
      <w:r w:rsidR="001D46FA">
        <w:rPr>
          <w:rFonts w:ascii="Times New Roman" w:hAnsi="Times New Roman"/>
          <w:i/>
          <w:sz w:val="22"/>
          <w:lang w:val="en-US"/>
        </w:rPr>
        <w:t>Length</w:t>
      </w:r>
      <w:proofErr w:type="spellEnd"/>
      <w:r w:rsidR="00BC2287" w:rsidRPr="00B74542">
        <w:rPr>
          <w:rFonts w:ascii="Times New Roman" w:hAnsi="Times New Roman"/>
          <w:i/>
          <w:sz w:val="22"/>
          <w:lang w:val="en-US"/>
        </w:rPr>
        <w:t>/R</w:t>
      </w:r>
      <w:r w:rsidR="00150767">
        <w:rPr>
          <w:lang w:val="en-US"/>
        </w:rPr>
        <w:t>. I</w:t>
      </w:r>
      <w:r w:rsidR="0014318D">
        <w:rPr>
          <w:lang w:val="en-US"/>
        </w:rPr>
        <w:t>t</w:t>
      </w:r>
      <w:r w:rsidR="00150767">
        <w:rPr>
          <w:lang w:val="en-US"/>
        </w:rPr>
        <w:t xml:space="preserve"> does not matter if </w:t>
      </w:r>
      <w:r w:rsidR="006071BA">
        <w:rPr>
          <w:lang w:val="en-US"/>
        </w:rPr>
        <w:t>the number of repetitions or the time interval between repetitions</w:t>
      </w:r>
      <w:r w:rsidR="00150767">
        <w:rPr>
          <w:lang w:val="en-US"/>
        </w:rPr>
        <w:t xml:space="preserve"> is selected, but we propose the former since it is more conform </w:t>
      </w:r>
      <w:proofErr w:type="gramStart"/>
      <w:r w:rsidR="00150767">
        <w:rPr>
          <w:lang w:val="en-US"/>
        </w:rPr>
        <w:t>with</w:t>
      </w:r>
      <w:proofErr w:type="gramEnd"/>
      <w:r w:rsidR="00150767">
        <w:rPr>
          <w:lang w:val="en-US"/>
        </w:rPr>
        <w:t xml:space="preserve"> what is used for CE in other instances</w:t>
      </w:r>
      <w:r w:rsidR="00640C63">
        <w:rPr>
          <w:lang w:val="en-US"/>
        </w:rPr>
        <w:t xml:space="preserve"> already</w:t>
      </w:r>
      <w:r w:rsidR="00150767">
        <w:rPr>
          <w:lang w:val="en-US"/>
        </w:rPr>
        <w:t>.</w:t>
      </w:r>
      <w:r w:rsidR="00640C63">
        <w:rPr>
          <w:lang w:val="en-US"/>
        </w:rPr>
        <w:t xml:space="preserve"> </w:t>
      </w:r>
    </w:p>
    <w:p w:rsidR="00DC737B" w:rsidRDefault="00782E2F" w:rsidP="00923D9A">
      <w:r>
        <w:rPr>
          <w:lang w:val="en-US"/>
        </w:rPr>
        <w:t>The agreed range</w:t>
      </w:r>
      <w:r w:rsidR="00571F41">
        <w:rPr>
          <w:lang w:val="en-US"/>
        </w:rPr>
        <w:t xml:space="preserve"> for the SI-</w:t>
      </w:r>
      <w:r w:rsidR="006071BA">
        <w:rPr>
          <w:lang w:val="en-US"/>
        </w:rPr>
        <w:t xml:space="preserve">window length </w:t>
      </w:r>
      <w:r w:rsidRPr="00782E2F">
        <w:t xml:space="preserve">is {20, 40, 60, 80, 120, 160, 200} </w:t>
      </w:r>
      <w:proofErr w:type="spellStart"/>
      <w:r w:rsidRPr="00782E2F">
        <w:t>ms</w:t>
      </w:r>
      <w:proofErr w:type="spellEnd"/>
      <w:r>
        <w:t xml:space="preserve"> </w:t>
      </w:r>
      <w:r>
        <w:fldChar w:fldCharType="begin"/>
      </w:r>
      <w:r>
        <w:instrText xml:space="preserve"> REF _Ref433804425 \r \h </w:instrText>
      </w:r>
      <w:r>
        <w:fldChar w:fldCharType="separate"/>
      </w:r>
      <w:r>
        <w:t>[10]</w:t>
      </w:r>
      <w:r>
        <w:fldChar w:fldCharType="end"/>
      </w:r>
      <w:r>
        <w:t xml:space="preserve">. Further, according to </w:t>
      </w:r>
      <w:r w:rsidR="00721D39">
        <w:fldChar w:fldCharType="begin"/>
      </w:r>
      <w:r w:rsidR="00721D39">
        <w:instrText xml:space="preserve"> REF _Ref430100336 \r \h </w:instrText>
      </w:r>
      <w:r w:rsidR="00721D39">
        <w:fldChar w:fldCharType="separate"/>
      </w:r>
      <w:r w:rsidR="00721D39">
        <w:t>[12]</w:t>
      </w:r>
      <w:r w:rsidR="00721D39">
        <w:fldChar w:fldCharType="end"/>
      </w:r>
      <w:r w:rsidR="00721D39">
        <w:t xml:space="preserve"> a large SI-message would require </w:t>
      </w:r>
      <w:r w:rsidR="00D01BF1">
        <w:t>up to ~300</w:t>
      </w:r>
      <w:r w:rsidR="00721D39">
        <w:t xml:space="preserve"> repetitions at high CE in order to be successfully decoded. </w:t>
      </w:r>
      <w:r w:rsidR="00D01BF1">
        <w:t xml:space="preserve">Although it has been agreed that UEs in high CE will need to accumulate over several SI-windows it can still be of interest (e.g. for the case of a long SI periodicity) </w:t>
      </w:r>
      <w:r w:rsidR="00D409BD">
        <w:t xml:space="preserve">to be able to have dense repetitions such that accumulation over more than a couple of SI-windows is not needed. Therefore </w:t>
      </w:r>
      <w:r w:rsidR="00D01BF1">
        <w:t>the ra</w:t>
      </w:r>
      <w:r w:rsidR="00D409BD">
        <w:t>nge for number of repetitions may</w:t>
      </w:r>
      <w:r w:rsidR="00D01BF1">
        <w:t xml:space="preserve"> go up to ~100</w:t>
      </w:r>
      <w:r w:rsidR="00D409BD">
        <w:t xml:space="preserve">. Configuring a cell which does not support CE on the other hand, there is a need for relatively few repetitions also within a long SI-window, e.g. the range for number of repetitions may go down to </w:t>
      </w:r>
      <w:r w:rsidR="00640C63">
        <w:t>1</w:t>
      </w:r>
      <w:r w:rsidR="00D409BD">
        <w:t>.</w:t>
      </w:r>
      <w:r w:rsidR="00640C63">
        <w:t xml:space="preserve"> </w:t>
      </w:r>
    </w:p>
    <w:p w:rsidR="001D7C8C" w:rsidRPr="001D7C8C" w:rsidRDefault="001D7C8C" w:rsidP="001D7C8C">
      <w:pPr>
        <w:spacing w:before="240"/>
        <w:rPr>
          <w:b/>
          <w:lang w:val="en-US"/>
        </w:rPr>
      </w:pPr>
      <w:r w:rsidRPr="0044221B">
        <w:rPr>
          <w:b/>
          <w:lang w:val="en-US"/>
        </w:rPr>
        <w:t xml:space="preserve">When </w:t>
      </w:r>
      <w:r>
        <w:rPr>
          <w:b/>
          <w:lang w:val="en-US"/>
        </w:rPr>
        <w:t xml:space="preserve">available DL Subframe </w:t>
      </w:r>
      <w:r w:rsidRPr="0044221B">
        <w:rPr>
          <w:b/>
          <w:lang w:val="en-US"/>
        </w:rPr>
        <w:t xml:space="preserve">bitmap </w:t>
      </w:r>
      <w:r>
        <w:rPr>
          <w:b/>
          <w:lang w:val="en-US"/>
        </w:rPr>
        <w:t xml:space="preserve">is </w:t>
      </w:r>
      <w:r w:rsidRPr="0044221B">
        <w:rPr>
          <w:b/>
          <w:u w:val="single"/>
          <w:lang w:val="en-US"/>
        </w:rPr>
        <w:t>not</w:t>
      </w:r>
      <w:r w:rsidRPr="0044221B">
        <w:rPr>
          <w:b/>
          <w:lang w:val="en-US"/>
        </w:rPr>
        <w:t xml:space="preserve"> provided:</w:t>
      </w:r>
    </w:p>
    <w:p w:rsidR="00732A12" w:rsidRDefault="00553FCC" w:rsidP="00923D9A">
      <w:r>
        <w:t>Based on the discussion in the previous section</w:t>
      </w:r>
      <w:r w:rsidR="007152C2">
        <w:t>,</w:t>
      </w:r>
      <w:r>
        <w:t xml:space="preserve"> the eNB may have to schedule the SI-message </w:t>
      </w:r>
      <w:r w:rsidR="0014318D">
        <w:t xml:space="preserve">that </w:t>
      </w:r>
      <w:r>
        <w:t>contain</w:t>
      </w:r>
      <w:r w:rsidR="0014318D">
        <w:t xml:space="preserve">s </w:t>
      </w:r>
      <w:r>
        <w:t>SIB2 such that it does not collide with the MBSFN subframes in use. Therefore SI-messag</w:t>
      </w:r>
      <w:r w:rsidR="00732A12">
        <w:t>e repetitions should also have</w:t>
      </w:r>
      <w:r>
        <w:t xml:space="preserve"> the same 10 ms</w:t>
      </w:r>
      <w:r w:rsidR="007152C2">
        <w:t xml:space="preserve"> or 40 ms</w:t>
      </w:r>
      <w:r>
        <w:t xml:space="preserve"> periodicity as the MBSFN subframes. </w:t>
      </w:r>
      <w:r w:rsidR="00732A12">
        <w:t xml:space="preserve">If repetitions </w:t>
      </w:r>
      <w:r w:rsidR="007152C2">
        <w:t>are spread over the SI</w:t>
      </w:r>
      <w:r w:rsidR="00732A12">
        <w:t xml:space="preserve">-window by other means </w:t>
      </w:r>
      <w:r w:rsidR="007152C2">
        <w:t>it can lead to collisions with MBSFN-</w:t>
      </w:r>
      <w:r w:rsidR="00732A12">
        <w:t>subfram</w:t>
      </w:r>
      <w:r w:rsidR="007152C2">
        <w:t>es as shown in the below figure:</w:t>
      </w:r>
    </w:p>
    <w:p w:rsidR="00732A12" w:rsidRDefault="00732A12" w:rsidP="00923D9A">
      <w:r>
        <w:rPr>
          <w:noProof/>
          <w:lang w:val="en-US" w:eastAsia="en-US"/>
        </w:rPr>
        <w:lastRenderedPageBreak/>
        <w:drawing>
          <wp:inline distT="0" distB="0" distL="0" distR="0" wp14:anchorId="2D8A9B3B">
            <wp:extent cx="5736920" cy="2426424"/>
            <wp:effectExtent l="0" t="0" r="0" b="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129" cy="24277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2A12" w:rsidRDefault="00732A12" w:rsidP="00923D9A"/>
    <w:p w:rsidR="00553FCC" w:rsidRDefault="00553FCC" w:rsidP="00923D9A">
      <w:r>
        <w:t>We therefore propose that the number of repetitions is specified per radio frame.</w:t>
      </w:r>
    </w:p>
    <w:p w:rsidR="00F05485" w:rsidRDefault="00F05485" w:rsidP="00923D9A"/>
    <w:p w:rsidR="003E43D0" w:rsidRPr="00F05485" w:rsidRDefault="001C1793" w:rsidP="00F05485">
      <w:pPr>
        <w:pStyle w:val="Proposal"/>
        <w:tabs>
          <w:tab w:val="clear" w:pos="8250"/>
        </w:tabs>
        <w:ind w:left="1710" w:hanging="1710"/>
        <w:rPr>
          <w:lang w:val="en-US"/>
        </w:rPr>
      </w:pPr>
      <w:bookmarkStart w:id="43" w:name="_Toc442397263"/>
      <w:bookmarkStart w:id="44" w:name="_Toc442397489"/>
      <w:bookmarkStart w:id="45" w:name="_Toc442496451"/>
      <w:bookmarkStart w:id="46" w:name="_Toc442510547"/>
      <w:r>
        <w:t xml:space="preserve">The SI-message repetitions </w:t>
      </w:r>
      <w:r w:rsidR="00553FCC">
        <w:t xml:space="preserve">are given per radio frame and repeated in all the radio frames of </w:t>
      </w:r>
      <w:r>
        <w:t>the SI-window. The</w:t>
      </w:r>
      <w:r w:rsidRPr="00F05485">
        <w:rPr>
          <w:lang w:val="en-US"/>
        </w:rPr>
        <w:t xml:space="preserve"> number of repetitions within </w:t>
      </w:r>
      <w:r w:rsidR="00624233">
        <w:rPr>
          <w:lang w:val="en-US"/>
        </w:rPr>
        <w:t>the SI-</w:t>
      </w:r>
      <w:r w:rsidRPr="00F05485">
        <w:rPr>
          <w:lang w:val="en-US"/>
        </w:rPr>
        <w:t>window has the values {</w:t>
      </w:r>
      <w:r w:rsidR="0094581E">
        <w:rPr>
          <w:lang w:val="en-US"/>
        </w:rPr>
        <w:t xml:space="preserve">1 (first RF), </w:t>
      </w:r>
      <w:r w:rsidRPr="00F05485">
        <w:rPr>
          <w:lang w:val="en-US"/>
        </w:rPr>
        <w:t>1</w:t>
      </w:r>
      <w:r w:rsidR="000B366B">
        <w:rPr>
          <w:lang w:val="en-US"/>
        </w:rPr>
        <w:t xml:space="preserve">(even </w:t>
      </w:r>
      <w:r w:rsidR="00732A12">
        <w:rPr>
          <w:lang w:val="en-US"/>
        </w:rPr>
        <w:t>RFs</w:t>
      </w:r>
      <w:r w:rsidR="000B366B">
        <w:rPr>
          <w:lang w:val="en-US"/>
        </w:rPr>
        <w:t>)</w:t>
      </w:r>
      <w:r w:rsidRPr="00F05485">
        <w:rPr>
          <w:lang w:val="en-US"/>
        </w:rPr>
        <w:t>,</w:t>
      </w:r>
      <w:r w:rsidR="00732A12">
        <w:rPr>
          <w:lang w:val="en-US"/>
        </w:rPr>
        <w:t xml:space="preserve"> 1</w:t>
      </w:r>
      <w:r w:rsidR="000B366B">
        <w:rPr>
          <w:lang w:val="en-US"/>
        </w:rPr>
        <w:t>,</w:t>
      </w:r>
      <w:r w:rsidRPr="00F05485">
        <w:rPr>
          <w:lang w:val="en-US"/>
        </w:rPr>
        <w:t xml:space="preserve"> 2,</w:t>
      </w:r>
      <w:r w:rsidR="000B366B">
        <w:rPr>
          <w:lang w:val="en-US"/>
        </w:rPr>
        <w:t xml:space="preserve"> 3, 4, 6, 8</w:t>
      </w:r>
      <w:r w:rsidRPr="00F05485">
        <w:rPr>
          <w:lang w:val="en-US"/>
        </w:rPr>
        <w:t xml:space="preserve">} and </w:t>
      </w:r>
      <w:r w:rsidR="00F05485" w:rsidRPr="00F05485">
        <w:rPr>
          <w:lang w:val="en-US"/>
        </w:rPr>
        <w:t xml:space="preserve">implicitly determines </w:t>
      </w:r>
      <w:r w:rsidRPr="00F05485">
        <w:rPr>
          <w:lang w:val="en-US"/>
        </w:rPr>
        <w:t>the t</w:t>
      </w:r>
      <w:r w:rsidR="00F05485" w:rsidRPr="00F05485">
        <w:rPr>
          <w:lang w:val="en-US"/>
        </w:rPr>
        <w:t>ime interval between repetitions</w:t>
      </w:r>
      <w:r w:rsidRPr="00F05485">
        <w:rPr>
          <w:lang w:val="en-US"/>
        </w:rPr>
        <w:t>.</w:t>
      </w:r>
      <w:bookmarkEnd w:id="43"/>
      <w:bookmarkEnd w:id="44"/>
      <w:bookmarkEnd w:id="45"/>
      <w:bookmarkEnd w:id="46"/>
    </w:p>
    <w:p w:rsidR="00152EEA" w:rsidRDefault="00152EEA" w:rsidP="001D46FA">
      <w:pPr>
        <w:rPr>
          <w:lang w:val="en-US"/>
        </w:rPr>
      </w:pPr>
    </w:p>
    <w:p w:rsidR="001D46FA" w:rsidRPr="00732A12" w:rsidRDefault="007152C2" w:rsidP="001D46FA">
      <w:pPr>
        <w:rPr>
          <w:lang w:val="en-US"/>
        </w:rPr>
      </w:pPr>
      <w:r>
        <w:rPr>
          <w:lang w:val="en-US"/>
        </w:rPr>
        <w:t>The value range is based on the discussion in the beginning of the section and w</w:t>
      </w:r>
      <w:r w:rsidR="0094581E">
        <w:rPr>
          <w:lang w:val="en-US"/>
        </w:rPr>
        <w:t xml:space="preserve">ith the agreed range for </w:t>
      </w:r>
      <w:proofErr w:type="spellStart"/>
      <w:r w:rsidR="0094581E" w:rsidRPr="0094581E">
        <w:rPr>
          <w:i/>
          <w:lang w:val="en-US"/>
        </w:rPr>
        <w:t>si-WindowLength</w:t>
      </w:r>
      <w:proofErr w:type="spellEnd"/>
      <w:r w:rsidR="0094581E">
        <w:rPr>
          <w:lang w:val="en-US"/>
        </w:rPr>
        <w:t xml:space="preserve"> this could provide</w:t>
      </w:r>
      <w:r w:rsidR="000C0CD2">
        <w:rPr>
          <w:lang w:val="en-US"/>
        </w:rPr>
        <w:t xml:space="preserve"> configurations</w:t>
      </w:r>
      <w:r w:rsidR="0094581E">
        <w:rPr>
          <w:lang w:val="en-US"/>
        </w:rPr>
        <w:t xml:space="preserve"> from 1 </w:t>
      </w:r>
      <w:r w:rsidR="000C0CD2">
        <w:rPr>
          <w:lang w:val="en-US"/>
        </w:rPr>
        <w:t xml:space="preserve">up to 160 </w:t>
      </w:r>
      <w:r w:rsidR="0094581E">
        <w:rPr>
          <w:lang w:val="en-US"/>
        </w:rPr>
        <w:t>SI-message repetition</w:t>
      </w:r>
      <w:r w:rsidR="000C0CD2">
        <w:rPr>
          <w:lang w:val="en-US"/>
        </w:rPr>
        <w:t>s</w:t>
      </w:r>
      <w:r w:rsidR="0094581E">
        <w:rPr>
          <w:lang w:val="en-US"/>
        </w:rPr>
        <w:t xml:space="preserve"> in the </w:t>
      </w:r>
      <w:proofErr w:type="spellStart"/>
      <w:r w:rsidR="0094581E">
        <w:rPr>
          <w:lang w:val="en-US"/>
        </w:rPr>
        <w:t>si</w:t>
      </w:r>
      <w:proofErr w:type="spellEnd"/>
      <w:r w:rsidR="0094581E">
        <w:rPr>
          <w:lang w:val="en-US"/>
        </w:rPr>
        <w:t>-Window.</w:t>
      </w:r>
    </w:p>
    <w:p w:rsidR="004C2E02" w:rsidRDefault="00CF2273" w:rsidP="00923D9A">
      <w:pPr>
        <w:rPr>
          <w:lang w:val="en-US"/>
        </w:rPr>
      </w:pPr>
      <w:r>
        <w:rPr>
          <w:lang w:val="en-US"/>
        </w:rPr>
        <w:t>If multiple repetitions are used these are uniformly</w:t>
      </w:r>
      <w:r w:rsidR="004C2E02">
        <w:rPr>
          <w:lang w:val="en-US"/>
        </w:rPr>
        <w:t xml:space="preserve"> distributed in the radio frame according to the following figure:</w:t>
      </w:r>
    </w:p>
    <w:p w:rsidR="00152EEA" w:rsidRDefault="00152EEA" w:rsidP="00F3077A">
      <w:pPr>
        <w:jc w:val="center"/>
        <w:rPr>
          <w:lang w:val="en-US"/>
        </w:rPr>
      </w:pPr>
    </w:p>
    <w:p w:rsidR="004C2E02" w:rsidRDefault="004C2E02" w:rsidP="00F3077A">
      <w:pPr>
        <w:jc w:val="center"/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0C0CE8AF">
            <wp:extent cx="5210827" cy="1743217"/>
            <wp:effectExtent l="0" t="0" r="8890" b="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731" cy="17455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2EEA" w:rsidRDefault="00152EEA" w:rsidP="00F3077A">
      <w:pPr>
        <w:jc w:val="center"/>
        <w:rPr>
          <w:lang w:val="en-US"/>
        </w:rPr>
      </w:pPr>
    </w:p>
    <w:p w:rsidR="00D1027B" w:rsidRDefault="00D1027B" w:rsidP="00D1027B">
      <w:pPr>
        <w:pStyle w:val="Proposal"/>
        <w:tabs>
          <w:tab w:val="clear" w:pos="8250"/>
          <w:tab w:val="num" w:pos="2790"/>
        </w:tabs>
        <w:ind w:left="1710" w:hanging="1710"/>
        <w:rPr>
          <w:lang w:val="en-US"/>
        </w:rPr>
      </w:pPr>
      <w:bookmarkStart w:id="47" w:name="_Toc442397264"/>
      <w:bookmarkStart w:id="48" w:name="_Toc442397490"/>
      <w:bookmarkStart w:id="49" w:name="_Toc442496452"/>
      <w:bookmarkStart w:id="50" w:name="_Toc442510548"/>
      <w:r>
        <w:rPr>
          <w:lang w:val="en-US"/>
        </w:rPr>
        <w:t>The SI-message repetitions are uniformly distributed over the subframes remaining after the offset have been subtracted from the radio frame.</w:t>
      </w:r>
      <w:bookmarkEnd w:id="47"/>
      <w:bookmarkEnd w:id="48"/>
      <w:bookmarkEnd w:id="49"/>
      <w:bookmarkEnd w:id="50"/>
    </w:p>
    <w:p w:rsidR="00152EEA" w:rsidRDefault="00152EEA" w:rsidP="004C2E02">
      <w:pPr>
        <w:rPr>
          <w:lang w:val="en-US"/>
        </w:rPr>
      </w:pPr>
    </w:p>
    <w:p w:rsidR="0077755A" w:rsidRDefault="006D7F2F" w:rsidP="004C2E02">
      <w:pPr>
        <w:rPr>
          <w:lang w:val="en-US"/>
        </w:rPr>
      </w:pPr>
      <w:r>
        <w:rPr>
          <w:lang w:val="en-US"/>
        </w:rPr>
        <w:t xml:space="preserve">However all repetitions may </w:t>
      </w:r>
      <w:r w:rsidR="004C2E02">
        <w:rPr>
          <w:lang w:val="en-US"/>
        </w:rPr>
        <w:t>not fit depending on the offset, in such case repetitions will be transmitted in every subframe after the offset and the remaining repetitions will be discarded.</w:t>
      </w:r>
      <w:r>
        <w:rPr>
          <w:lang w:val="en-US"/>
        </w:rPr>
        <w:t xml:space="preserve"> </w:t>
      </w:r>
    </w:p>
    <w:p w:rsidR="00711902" w:rsidRDefault="00711902" w:rsidP="00711902">
      <w:pPr>
        <w:spacing w:before="240"/>
        <w:rPr>
          <w:b/>
          <w:lang w:val="en-US"/>
        </w:rPr>
      </w:pPr>
      <w:r w:rsidRPr="0044221B">
        <w:rPr>
          <w:b/>
          <w:lang w:val="en-US"/>
        </w:rPr>
        <w:t xml:space="preserve">When </w:t>
      </w:r>
      <w:r>
        <w:rPr>
          <w:b/>
          <w:lang w:val="en-US"/>
        </w:rPr>
        <w:t xml:space="preserve">available DL Subframe </w:t>
      </w:r>
      <w:r w:rsidRPr="0044221B">
        <w:rPr>
          <w:b/>
          <w:lang w:val="en-US"/>
        </w:rPr>
        <w:t>bitmap is provided:</w:t>
      </w:r>
    </w:p>
    <w:p w:rsidR="00711902" w:rsidRDefault="004E58E4" w:rsidP="004C2E02">
      <w:pPr>
        <w:rPr>
          <w:lang w:val="en-US"/>
        </w:rPr>
      </w:pPr>
      <w:r>
        <w:rPr>
          <w:lang w:val="en-US"/>
        </w:rPr>
        <w:t>When the bitmap of available DL subframes is provided in SIB1bis</w:t>
      </w:r>
      <w:r w:rsidR="00C45E22">
        <w:rPr>
          <w:lang w:val="en-US"/>
        </w:rPr>
        <w:t>, the specified repetitions could</w:t>
      </w:r>
      <w:r>
        <w:rPr>
          <w:lang w:val="en-US"/>
        </w:rPr>
        <w:t xml:space="preserve"> simpl</w:t>
      </w:r>
      <w:r w:rsidR="002F6CD7">
        <w:rPr>
          <w:lang w:val="en-US"/>
        </w:rPr>
        <w:t>y be uniformly distributed over the available subframes</w:t>
      </w:r>
      <w:r w:rsidR="00C45E22">
        <w:rPr>
          <w:lang w:val="en-US"/>
        </w:rPr>
        <w:t xml:space="preserve">. However, for simplicity and consistency we prefer to have exactly the same distribution of repetitions as when the bitmap is not provided and only drop repetitions in un-available subframes. </w:t>
      </w:r>
      <w:r w:rsidR="005A0284">
        <w:rPr>
          <w:lang w:val="en-US"/>
        </w:rPr>
        <w:t xml:space="preserve">The obvious drawback is that the number of repetitions actually transmitted might in fact be lower than the configured number of repetitions. </w:t>
      </w:r>
      <w:r w:rsidR="00C45E22">
        <w:rPr>
          <w:lang w:val="en-US"/>
        </w:rPr>
        <w:t>This is</w:t>
      </w:r>
      <w:r w:rsidR="002F6CD7">
        <w:rPr>
          <w:lang w:val="en-US"/>
        </w:rPr>
        <w:t xml:space="preserve"> shown in the below figure:</w:t>
      </w:r>
    </w:p>
    <w:p w:rsidR="002F6CD7" w:rsidRDefault="000553FB" w:rsidP="004C2E02">
      <w:pPr>
        <w:rPr>
          <w:lang w:val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36033884">
            <wp:extent cx="5876688" cy="2147212"/>
            <wp:effectExtent l="0" t="0" r="0" b="0"/>
            <wp:docPr id="649" name="Picture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388" cy="214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2EEA" w:rsidRDefault="00152EEA" w:rsidP="004C2E02">
      <w:pPr>
        <w:rPr>
          <w:lang w:val="en-US"/>
        </w:rPr>
      </w:pPr>
    </w:p>
    <w:p w:rsidR="007844C0" w:rsidRDefault="007844C0" w:rsidP="007844C0">
      <w:pPr>
        <w:pStyle w:val="Proposal"/>
        <w:tabs>
          <w:tab w:val="clear" w:pos="1701"/>
          <w:tab w:val="clear" w:pos="8250"/>
          <w:tab w:val="num" w:pos="1710"/>
        </w:tabs>
        <w:ind w:left="1710" w:hanging="1710"/>
        <w:rPr>
          <w:lang w:val="en-US"/>
        </w:rPr>
      </w:pPr>
      <w:bookmarkStart w:id="51" w:name="_Toc442397265"/>
      <w:bookmarkStart w:id="52" w:name="_Toc442397491"/>
      <w:bookmarkStart w:id="53" w:name="_Toc442496453"/>
      <w:bookmarkStart w:id="54" w:name="_Toc442510549"/>
      <w:r>
        <w:rPr>
          <w:lang w:val="en-US"/>
        </w:rPr>
        <w:t xml:space="preserve">In case an ‘available DL subframe’ bitmap is provided in SIB1bis, SI-message repetitions falling in un-available subframes </w:t>
      </w:r>
      <w:r w:rsidR="00152EEA">
        <w:rPr>
          <w:lang w:val="en-US"/>
        </w:rPr>
        <w:t>are</w:t>
      </w:r>
      <w:r>
        <w:rPr>
          <w:lang w:val="en-US"/>
        </w:rPr>
        <w:t xml:space="preserve"> dropped, </w:t>
      </w:r>
      <w:r w:rsidRPr="007844C0">
        <w:rPr>
          <w:lang w:val="en-US"/>
        </w:rPr>
        <w:t xml:space="preserve">and the unavailable subframe is counted </w:t>
      </w:r>
      <w:r w:rsidR="00152EEA">
        <w:rPr>
          <w:lang w:val="en-US"/>
        </w:rPr>
        <w:t>as</w:t>
      </w:r>
      <w:r w:rsidRPr="007844C0">
        <w:rPr>
          <w:lang w:val="en-US"/>
        </w:rPr>
        <w:t xml:space="preserve"> repetition</w:t>
      </w:r>
      <w:r>
        <w:rPr>
          <w:lang w:val="en-US"/>
        </w:rPr>
        <w:t>.</w:t>
      </w:r>
      <w:bookmarkEnd w:id="51"/>
      <w:bookmarkEnd w:id="52"/>
      <w:bookmarkEnd w:id="53"/>
      <w:bookmarkEnd w:id="54"/>
      <w:r>
        <w:rPr>
          <w:lang w:val="en-US"/>
        </w:rPr>
        <w:t xml:space="preserve">  </w:t>
      </w:r>
    </w:p>
    <w:p w:rsidR="0042208D" w:rsidRDefault="002F6CD7" w:rsidP="0042208D">
      <w:pPr>
        <w:spacing w:before="240"/>
        <w:rPr>
          <w:lang w:val="en-US"/>
        </w:rPr>
      </w:pPr>
      <w:r>
        <w:rPr>
          <w:lang w:val="en-US"/>
        </w:rPr>
        <w:t>Since the eNB does not in this case have to avoid scheduling the SI-message containing SIB2 on MBSFN-subframes, there is little need for using the optional offset.</w:t>
      </w:r>
      <w:r w:rsidR="00EA710B">
        <w:rPr>
          <w:lang w:val="en-US"/>
        </w:rPr>
        <w:t xml:space="preserve"> </w:t>
      </w:r>
      <w:r w:rsidR="00A70272">
        <w:rPr>
          <w:lang w:val="en-US"/>
        </w:rPr>
        <w:t>(For a consistent behavior the offset should take all subframes in to account, also un-available ones).</w:t>
      </w:r>
    </w:p>
    <w:p w:rsidR="005339ED" w:rsidRDefault="00AC1014" w:rsidP="002D7008">
      <w:pPr>
        <w:rPr>
          <w:i/>
          <w:lang w:val="en-US"/>
        </w:rPr>
      </w:pPr>
      <w:r>
        <w:rPr>
          <w:lang w:val="en-US"/>
        </w:rPr>
        <w:t xml:space="preserve">If the available downlink subframes is given by a 40 bit bitmap, the SI-message repetitions would in a similar manner be uniformly distributed over </w:t>
      </w:r>
      <w:r w:rsidR="002603A9">
        <w:rPr>
          <w:lang w:val="en-US"/>
        </w:rPr>
        <w:t>all the</w:t>
      </w:r>
      <w:r>
        <w:rPr>
          <w:lang w:val="en-US"/>
        </w:rPr>
        <w:t xml:space="preserve"> DL subframes in all four radio </w:t>
      </w:r>
      <w:r w:rsidR="002603A9">
        <w:rPr>
          <w:lang w:val="en-US"/>
        </w:rPr>
        <w:t xml:space="preserve">frames. The offset would </w:t>
      </w:r>
      <w:r>
        <w:rPr>
          <w:lang w:val="en-US"/>
        </w:rPr>
        <w:t>only apply to the first</w:t>
      </w:r>
      <w:r w:rsidR="002603A9">
        <w:rPr>
          <w:lang w:val="en-US"/>
        </w:rPr>
        <w:t xml:space="preserve"> repetition of the 40 </w:t>
      </w:r>
      <w:proofErr w:type="spellStart"/>
      <w:r w:rsidR="002603A9">
        <w:rPr>
          <w:lang w:val="en-US"/>
        </w:rPr>
        <w:t>ms</w:t>
      </w:r>
      <w:proofErr w:type="spellEnd"/>
      <w:r w:rsidR="002603A9">
        <w:rPr>
          <w:lang w:val="en-US"/>
        </w:rPr>
        <w:t xml:space="preserve"> period, and any SI-message repetition falling on an un-available subframe would be dropped.</w:t>
      </w:r>
    </w:p>
    <w:p w:rsidR="00FB4900" w:rsidRPr="00FB4900" w:rsidRDefault="00FB4900" w:rsidP="002D7008">
      <w:pPr>
        <w:rPr>
          <w:lang w:val="en-US"/>
        </w:rPr>
      </w:pPr>
      <w:r>
        <w:rPr>
          <w:lang w:val="en-US"/>
        </w:rPr>
        <w:t>To summarize, given that a certain MBSFN-configuration is in use in the cell, the eNB would have to configure the offset and number of repetitions for the SI-message carrying SIB2 such that it is ensured that there are no collisions. For all other SI-messages the UE considers all non-MBSFN subframes as available subframes. If such scheduling is not possible or desired</w:t>
      </w:r>
      <w:r w:rsidR="00FB62CA">
        <w:rPr>
          <w:lang w:val="en-US"/>
        </w:rPr>
        <w:t>,</w:t>
      </w:r>
      <w:r>
        <w:rPr>
          <w:lang w:val="en-US"/>
        </w:rPr>
        <w:t xml:space="preserve"> the eNB will provide the bitmap of available DL subframes in SIB1bis which woul</w:t>
      </w:r>
      <w:r w:rsidR="00FB62CA">
        <w:rPr>
          <w:lang w:val="en-US"/>
        </w:rPr>
        <w:t>d apply to the acquisition of the SI-message containing SIB2</w:t>
      </w:r>
      <w:r>
        <w:rPr>
          <w:lang w:val="en-US"/>
        </w:rPr>
        <w:t>.</w:t>
      </w:r>
      <w:r w:rsidR="00FB62CA">
        <w:rPr>
          <w:lang w:val="en-US"/>
        </w:rPr>
        <w:t xml:space="preserve"> For all other SI-messages the UE, in the same way as before, considers all non-MBSFN subframes as available subframes.</w:t>
      </w:r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810BC3" w:rsidRDefault="00FA7258" w:rsidP="00424046">
      <w:pPr>
        <w:pStyle w:val="BodyText"/>
      </w:pPr>
      <w:r>
        <w:t>In this con</w:t>
      </w:r>
      <w:r w:rsidR="00BC5080">
        <w:t>tribution we have discussed how to specify the subframes in which SI-message repetitions are configured to be sent</w:t>
      </w:r>
      <w:r>
        <w:t xml:space="preserve"> for </w:t>
      </w:r>
      <w:r>
        <w:rPr>
          <w:rFonts w:eastAsia="Malgun Gothic" w:cs="Arial"/>
          <w:lang w:val="en-US" w:eastAsia="ko-KR"/>
        </w:rPr>
        <w:t xml:space="preserve">Rel-13 low complexity and/or </w:t>
      </w:r>
      <w:r w:rsidR="00100619">
        <w:rPr>
          <w:rFonts w:eastAsia="Malgun Gothic" w:cs="Arial"/>
          <w:lang w:val="en-US" w:eastAsia="ko-KR"/>
        </w:rPr>
        <w:t>coverage enhanced</w:t>
      </w:r>
      <w:r w:rsidR="003B308B">
        <w:rPr>
          <w:rFonts w:eastAsia="Malgun Gothic" w:cs="Arial"/>
          <w:lang w:val="en-US" w:eastAsia="ko-KR"/>
        </w:rPr>
        <w:t xml:space="preserve"> </w:t>
      </w:r>
      <w:r>
        <w:rPr>
          <w:rFonts w:eastAsia="Malgun Gothic" w:cs="Arial"/>
          <w:lang w:val="en-US" w:eastAsia="ko-KR"/>
        </w:rPr>
        <w:t>UEs.</w:t>
      </w:r>
      <w:r>
        <w:t xml:space="preserve"> </w:t>
      </w:r>
      <w:r w:rsidR="00CD2470" w:rsidRPr="00CE0424">
        <w:t xml:space="preserve">Based on the discussion in section </w:t>
      </w:r>
      <w:r w:rsidR="00CD2470" w:rsidRPr="00CE0424">
        <w:rPr>
          <w:highlight w:val="cyan"/>
        </w:rPr>
        <w:fldChar w:fldCharType="begin"/>
      </w:r>
      <w:r w:rsidR="00CD2470" w:rsidRPr="00CE0424">
        <w:instrText xml:space="preserve"> REF _Ref178064866 \r \h </w:instrText>
      </w:r>
      <w:r w:rsidR="0004524A">
        <w:rPr>
          <w:highlight w:val="cyan"/>
        </w:rPr>
        <w:instrText xml:space="preserve"> \* MERGEFORMAT </w:instrText>
      </w:r>
      <w:r w:rsidR="00CD2470" w:rsidRPr="00CE0424">
        <w:rPr>
          <w:highlight w:val="cyan"/>
        </w:rPr>
      </w:r>
      <w:r w:rsidR="00CD2470" w:rsidRPr="00CE0424">
        <w:rPr>
          <w:highlight w:val="cyan"/>
        </w:rPr>
        <w:fldChar w:fldCharType="separate"/>
      </w:r>
      <w:r w:rsidR="00CD2470">
        <w:t>2</w:t>
      </w:r>
      <w:r w:rsidR="00CD2470" w:rsidRPr="00CE0424">
        <w:rPr>
          <w:highlight w:val="cyan"/>
        </w:rPr>
        <w:fldChar w:fldCharType="end"/>
      </w:r>
      <w:r w:rsidR="00CD2470" w:rsidRPr="00CE0424">
        <w:t xml:space="preserve"> we</w:t>
      </w:r>
      <w:r w:rsidR="008D4761">
        <w:t xml:space="preserve"> make the following</w:t>
      </w:r>
      <w:r w:rsidR="00CD2470" w:rsidRPr="00CE0424">
        <w:t xml:space="preserve"> </w:t>
      </w:r>
      <w:r w:rsidR="008D4761">
        <w:t>observations and proposals</w:t>
      </w:r>
      <w:r w:rsidR="00CD2470" w:rsidRPr="00CE0424">
        <w:t>:</w:t>
      </w:r>
    </w:p>
    <w:p w:rsidR="0004524A" w:rsidRDefault="0004524A" w:rsidP="00424046">
      <w:pPr>
        <w:pStyle w:val="BodyText"/>
      </w:pPr>
    </w:p>
    <w:p w:rsidR="00424046" w:rsidRDefault="0004524A" w:rsidP="00424046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424046" w:rsidRPr="0050659F">
        <w:t>Observation 1</w:t>
      </w:r>
      <w:r w:rsidR="0042404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24046" w:rsidRPr="0050659F">
        <w:t>Specifying both parameters for the number of repetitions and the time interval between repetitions can lead to conflicting configuration, increases signaling overhead and loss of gain due to time diversity.</w:t>
      </w:r>
    </w:p>
    <w:p w:rsidR="0004524A" w:rsidRDefault="0004524A" w:rsidP="0042404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:rsidR="0004524A" w:rsidRDefault="0004524A" w:rsidP="00424046">
      <w:pPr>
        <w:pStyle w:val="BodyText"/>
      </w:pPr>
    </w:p>
    <w:p w:rsidR="0004524A" w:rsidRDefault="0004524A" w:rsidP="00424046">
      <w:pPr>
        <w:pStyle w:val="BodyText"/>
      </w:pPr>
      <w:r w:rsidRPr="00BE134B">
        <w:t>Based on the discussion in section 2 we propose the following:</w:t>
      </w:r>
    </w:p>
    <w:p w:rsidR="00424046" w:rsidRDefault="0004524A" w:rsidP="00424046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424046">
        <w:t>Proposal 1</w:t>
      </w:r>
      <w:r w:rsidR="0042404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24046">
        <w:t xml:space="preserve">The subframe offset to indicate the starting subframe of SI-message repetitions is optional and has the range </w:t>
      </w:r>
      <w:r w:rsidR="00424046" w:rsidRPr="00824267">
        <w:t>{0, 1, 2, 3, 4, 5, 6, 7, 8, 9} subframes, where also unavailable subframes are counted.</w:t>
      </w:r>
    </w:p>
    <w:p w:rsidR="00424046" w:rsidRDefault="00424046" w:rsidP="00424046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24267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SI-message repetitions are given per radio frame and repeated in all the radio frames of the SI-window. The</w:t>
      </w:r>
      <w:r w:rsidRPr="00824267">
        <w:t xml:space="preserve"> number of repetitions within the SI-window has the values {1 (first RF), 1(even RFs), 1, 2, 3, 4, 6, 8} and implicitly determines the time interval between repetitions.</w:t>
      </w:r>
    </w:p>
    <w:p w:rsidR="00424046" w:rsidRDefault="00424046" w:rsidP="00424046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24267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24267">
        <w:t>The SI-message repetitions are uniformly distributed over the subframes remaining after the offset have been subtracted from the radio frame.</w:t>
      </w:r>
    </w:p>
    <w:p w:rsidR="00424046" w:rsidRDefault="00424046" w:rsidP="00424046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24267"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24267">
        <w:t>In case an ‘available DL subframe’ bitmap is provided in SIB1bis, SI-message repetitions falling in un-available subframes are dropped, and the unavailable subframe is counted as repetition.</w:t>
      </w:r>
    </w:p>
    <w:p w:rsidR="0004524A" w:rsidRPr="00CE0424" w:rsidRDefault="0004524A" w:rsidP="00424046">
      <w:pPr>
        <w:rPr>
          <w:b/>
          <w:bCs/>
        </w:rPr>
      </w:pPr>
      <w:r>
        <w:rPr>
          <w:b/>
          <w:bCs/>
        </w:rPr>
        <w:fldChar w:fldCharType="end"/>
      </w:r>
    </w:p>
    <w:p w:rsidR="0004524A" w:rsidRDefault="0004524A" w:rsidP="00A87B68">
      <w:pPr>
        <w:pStyle w:val="BodyText"/>
        <w:tabs>
          <w:tab w:val="left" w:pos="1350"/>
        </w:tabs>
      </w:pPr>
    </w:p>
    <w:p w:rsidR="00F507D1" w:rsidRPr="00CE0424" w:rsidRDefault="00F507D1" w:rsidP="00CE0424">
      <w:pPr>
        <w:pStyle w:val="Heading1"/>
      </w:pPr>
      <w:r w:rsidRPr="00CE0424">
        <w:t>References</w:t>
      </w:r>
    </w:p>
    <w:bookmarkStart w:id="55" w:name="_Ref387394383"/>
    <w:bookmarkStart w:id="56" w:name="_Ref410310040"/>
    <w:bookmarkStart w:id="57" w:name="_Ref174151459"/>
    <w:bookmarkStart w:id="58" w:name="_Ref189809556"/>
    <w:p w:rsidR="002E01D6" w:rsidRDefault="006E3DAB" w:rsidP="002E01D6">
      <w:pPr>
        <w:pStyle w:val="Reference"/>
      </w:pPr>
      <w:r>
        <w:fldChar w:fldCharType="begin"/>
      </w:r>
      <w:r>
        <w:instrText xml:space="preserve"> HYPERLINK "http://www.3gpp.org/ftp/tsg_ran/TSG_RAN/TSGR_67/Docs/RP-150492.zip" </w:instrText>
      </w:r>
      <w:r>
        <w:fldChar w:fldCharType="separate"/>
      </w:r>
      <w:r w:rsidRPr="002D5FBA">
        <w:rPr>
          <w:rStyle w:val="Hyperlink"/>
          <w:rFonts w:cs="Arial"/>
        </w:rPr>
        <w:t>RP-150492</w:t>
      </w:r>
      <w:r>
        <w:fldChar w:fldCharType="end"/>
      </w:r>
      <w:r>
        <w:t xml:space="preserve">, </w:t>
      </w:r>
      <w:r w:rsidR="00040E64" w:rsidRPr="00040E64">
        <w:t>"</w:t>
      </w:r>
      <w:r w:rsidRPr="00E02324">
        <w:t>Revised WI: Further LTE Physical Layer Enhancements for MTC</w:t>
      </w:r>
      <w:r w:rsidR="00040E64" w:rsidRPr="00040E64">
        <w:t>"</w:t>
      </w:r>
      <w:bookmarkEnd w:id="55"/>
      <w:r w:rsidR="002E01D6" w:rsidRPr="002D03FF">
        <w:t>, Ericsson</w:t>
      </w:r>
      <w:bookmarkEnd w:id="56"/>
    </w:p>
    <w:p w:rsidR="00D21FF6" w:rsidRDefault="00D21FF6" w:rsidP="00D21FF6">
      <w:pPr>
        <w:pStyle w:val="Reference"/>
      </w:pPr>
      <w:bookmarkStart w:id="59" w:name="_Ref406594038"/>
      <w:bookmarkEnd w:id="57"/>
      <w:bookmarkEnd w:id="58"/>
      <w:r>
        <w:t>3GPP TS 36.331, Evolved Universal Terrestrial Radio Access (E-UTRA); Radio Resource Control (RRC) Protocol specification.</w:t>
      </w:r>
      <w:bookmarkEnd w:id="59"/>
    </w:p>
    <w:p w:rsidR="00C105A5" w:rsidRDefault="00C105A5" w:rsidP="00C105A5">
      <w:pPr>
        <w:pStyle w:val="Reference"/>
      </w:pPr>
      <w:bookmarkStart w:id="60" w:name="_Ref425241809"/>
      <w:r>
        <w:t xml:space="preserve">3GPP TS 36.300. </w:t>
      </w:r>
      <w:r w:rsidRPr="00C105A5">
        <w:t>Evolved Universal Terrestrial Radio Access (E-UTRA) and Evolved Universal Terrestrial Radio Access Network (E-UTRAN); Overall description; Stage 2</w:t>
      </w:r>
      <w:r>
        <w:t>.</w:t>
      </w:r>
      <w:bookmarkEnd w:id="60"/>
    </w:p>
    <w:p w:rsidR="0040456C" w:rsidRDefault="0040456C" w:rsidP="003E7974">
      <w:pPr>
        <w:pStyle w:val="Reference"/>
      </w:pPr>
      <w:bookmarkStart w:id="61" w:name="_Ref418759873"/>
      <w:r w:rsidRPr="003E7974">
        <w:t>R2-15</w:t>
      </w:r>
      <w:r w:rsidR="003E7974" w:rsidRPr="003E7974">
        <w:t>3719</w:t>
      </w:r>
      <w:r w:rsidRPr="00584C5C">
        <w:t xml:space="preserve">, </w:t>
      </w:r>
      <w:r w:rsidRPr="00040E64">
        <w:t>"</w:t>
      </w:r>
      <w:r w:rsidR="00373F93" w:rsidRPr="00373F93">
        <w:t>SI update mechanism for Rel-13 low complexity and coverage enhanced UEs</w:t>
      </w:r>
      <w:r w:rsidRPr="00040E64">
        <w:t>"</w:t>
      </w:r>
      <w:r w:rsidRPr="00584C5C">
        <w:t>, Ericsson</w:t>
      </w:r>
      <w:bookmarkEnd w:id="61"/>
    </w:p>
    <w:bookmarkStart w:id="62" w:name="_Ref426701837"/>
    <w:p w:rsidR="000D2C2B" w:rsidRDefault="002065CC" w:rsidP="000D2C2B">
      <w:pPr>
        <w:pStyle w:val="Reference"/>
      </w:pPr>
      <w:r>
        <w:fldChar w:fldCharType="begin"/>
      </w:r>
      <w:r>
        <w:instrText xml:space="preserve"> HYPERLINK "http://www.3gpp.org/ftp/tsg_ran/WG1_RL1/TSGR1_81/Docs/R1-152511.zip" </w:instrText>
      </w:r>
      <w:r>
        <w:fldChar w:fldCharType="separate"/>
      </w:r>
      <w:r w:rsidR="000D2C2B" w:rsidRPr="002065CC">
        <w:rPr>
          <w:rStyle w:val="Hyperlink"/>
        </w:rPr>
        <w:t>R1-152511</w:t>
      </w:r>
      <w:r>
        <w:fldChar w:fldCharType="end"/>
      </w:r>
      <w:r w:rsidR="000D2C2B">
        <w:t xml:space="preserve">, </w:t>
      </w:r>
      <w:r w:rsidR="000D2C2B" w:rsidRPr="00040E64">
        <w:t>"</w:t>
      </w:r>
      <w:r w:rsidR="000D2C2B" w:rsidRPr="000D2C2B">
        <w:t>SIB link performance for MTC</w:t>
      </w:r>
      <w:r w:rsidR="000D2C2B" w:rsidRPr="00040E64">
        <w:t>"</w:t>
      </w:r>
      <w:r w:rsidR="000D2C2B">
        <w:t>, Ericsson</w:t>
      </w:r>
      <w:bookmarkEnd w:id="62"/>
    </w:p>
    <w:p w:rsidR="00D21FF6" w:rsidRDefault="00D21FF6" w:rsidP="00D21FF6">
      <w:pPr>
        <w:pStyle w:val="Reference"/>
      </w:pPr>
      <w:bookmarkStart w:id="63" w:name="_Ref425236104"/>
      <w:bookmarkStart w:id="64" w:name="_Ref418583428"/>
      <w:r>
        <w:t>RAN2#89 Chairman’s notes</w:t>
      </w:r>
      <w:bookmarkEnd w:id="63"/>
    </w:p>
    <w:p w:rsidR="00D21FF6" w:rsidRDefault="00D21FF6" w:rsidP="00D21FF6">
      <w:pPr>
        <w:pStyle w:val="Reference"/>
      </w:pPr>
      <w:bookmarkStart w:id="65" w:name="_Ref425236111"/>
      <w:r>
        <w:t>RAN2#89bis Chairman’s notes</w:t>
      </w:r>
      <w:bookmarkEnd w:id="65"/>
    </w:p>
    <w:p w:rsidR="00F71295" w:rsidRDefault="00D21FF6" w:rsidP="0040456C">
      <w:pPr>
        <w:pStyle w:val="Reference"/>
      </w:pPr>
      <w:bookmarkStart w:id="66" w:name="_Ref425236122"/>
      <w:r>
        <w:t>RAN2#90 Chairman’s notes</w:t>
      </w:r>
      <w:bookmarkEnd w:id="64"/>
      <w:bookmarkEnd w:id="66"/>
    </w:p>
    <w:p w:rsidR="003C1072" w:rsidRDefault="003C1072" w:rsidP="003C1072">
      <w:pPr>
        <w:pStyle w:val="Reference"/>
      </w:pPr>
      <w:bookmarkStart w:id="67" w:name="_Ref430842263"/>
      <w:r>
        <w:t>RAN2#91 Chairman’s notes</w:t>
      </w:r>
      <w:bookmarkEnd w:id="67"/>
    </w:p>
    <w:p w:rsidR="00852758" w:rsidRDefault="00852758" w:rsidP="00852758">
      <w:pPr>
        <w:pStyle w:val="Reference"/>
      </w:pPr>
      <w:bookmarkStart w:id="68" w:name="_Ref433804425"/>
      <w:r>
        <w:t>RAN2#91bis Chairman’s notes</w:t>
      </w:r>
      <w:bookmarkEnd w:id="68"/>
    </w:p>
    <w:p w:rsidR="0040456C" w:rsidRDefault="0040456C" w:rsidP="0040456C">
      <w:pPr>
        <w:pStyle w:val="Reference"/>
      </w:pPr>
      <w:bookmarkStart w:id="69" w:name="_Ref425236441"/>
      <w:r>
        <w:t>RAN1#81 Chairman’s notes</w:t>
      </w:r>
      <w:bookmarkEnd w:id="69"/>
      <w:r>
        <w:t xml:space="preserve"> </w:t>
      </w:r>
    </w:p>
    <w:p w:rsidR="007E1943" w:rsidRDefault="007E1943" w:rsidP="007E1943">
      <w:pPr>
        <w:pStyle w:val="Reference"/>
      </w:pPr>
      <w:bookmarkStart w:id="70" w:name="_Ref430100336"/>
      <w:r w:rsidRPr="007E1943">
        <w:t>R2-151553</w:t>
      </w:r>
      <w:r>
        <w:t>, “</w:t>
      </w:r>
      <w:r w:rsidRPr="007E1943">
        <w:t>SIB for Rel-13 low complexity and coverage enhanced UEs</w:t>
      </w:r>
      <w:r>
        <w:t>”, Ericsson.</w:t>
      </w:r>
      <w:bookmarkEnd w:id="70"/>
    </w:p>
    <w:p w:rsidR="00843F13" w:rsidRDefault="00843F13" w:rsidP="007E1943">
      <w:pPr>
        <w:pStyle w:val="Reference"/>
      </w:pPr>
      <w:bookmarkStart w:id="71" w:name="_Ref430158985"/>
      <w:r w:rsidRPr="008F6B54">
        <w:t>R2-153277</w:t>
      </w:r>
      <w:r w:rsidR="001E5EA2">
        <w:t>,</w:t>
      </w:r>
      <w:r w:rsidR="001E5EA2">
        <w:tab/>
      </w:r>
      <w:r>
        <w:t>“</w:t>
      </w:r>
      <w:r w:rsidRPr="008F6B54">
        <w:t>Email discussion summary report on [90#23</w:t>
      </w:r>
      <w:proofErr w:type="gramStart"/>
      <w:r w:rsidRPr="008F6B54">
        <w:t>][</w:t>
      </w:r>
      <w:proofErr w:type="gramEnd"/>
      <w:r w:rsidRPr="008F6B54">
        <w:t>LTE/MTCe2] SIB Contents</w:t>
      </w:r>
      <w:r>
        <w:t>”, Intel Corporation.</w:t>
      </w:r>
      <w:bookmarkEnd w:id="71"/>
    </w:p>
    <w:p w:rsidR="00FE1B3C" w:rsidRDefault="00EB76DA" w:rsidP="00FE1B3C">
      <w:pPr>
        <w:pStyle w:val="Reference"/>
      </w:pPr>
      <w:bookmarkStart w:id="72" w:name="_Ref430853444"/>
      <w:r w:rsidRPr="0080492A">
        <w:t>R1-154489</w:t>
      </w:r>
      <w:r>
        <w:t>, “</w:t>
      </w:r>
      <w:r w:rsidRPr="008F4DC0">
        <w:t xml:space="preserve">Performance of </w:t>
      </w:r>
      <w:r>
        <w:t xml:space="preserve">Time Diversity </w:t>
      </w:r>
      <w:r w:rsidRPr="008F4DC0">
        <w:t xml:space="preserve">for PUSCH </w:t>
      </w:r>
      <w:r>
        <w:t xml:space="preserve">and HARQ Impacts”, </w:t>
      </w:r>
      <w:r w:rsidRPr="008F4DC0">
        <w:t>Sierra Wireless</w:t>
      </w:r>
      <w:r>
        <w:t>.</w:t>
      </w:r>
      <w:bookmarkEnd w:id="72"/>
    </w:p>
    <w:p w:rsidR="00FE1B3C" w:rsidRDefault="00FE1B3C" w:rsidP="00FE1B3C">
      <w:pPr>
        <w:pStyle w:val="Reference"/>
      </w:pPr>
      <w:r>
        <w:t>R2-15</w:t>
      </w:r>
      <w:r w:rsidR="001E5EA2">
        <w:t>4785</w:t>
      </w:r>
      <w:r>
        <w:t>, "</w:t>
      </w:r>
      <w:r w:rsidRPr="00FE1B3C">
        <w:t>MIB for Rel-13 low complexity and coverage enhanced UEs</w:t>
      </w:r>
      <w:r>
        <w:t>", Ericsson</w:t>
      </w:r>
      <w:r w:rsidR="00E46DE3">
        <w:t>.</w:t>
      </w:r>
    </w:p>
    <w:p w:rsidR="009A793C" w:rsidRDefault="009A793C" w:rsidP="009A793C">
      <w:pPr>
        <w:pStyle w:val="Reference"/>
      </w:pPr>
      <w:r>
        <w:t>R2-15</w:t>
      </w:r>
      <w:r w:rsidR="001E5EA2">
        <w:t>4787</w:t>
      </w:r>
      <w:r>
        <w:t>, "</w:t>
      </w:r>
      <w:r w:rsidRPr="009A793C">
        <w:t>System information update, valueTag and validity time</w:t>
      </w:r>
      <w:r>
        <w:t>", Ericsson</w:t>
      </w:r>
      <w:r w:rsidR="00E46DE3">
        <w:t>.</w:t>
      </w:r>
    </w:p>
    <w:p w:rsidR="00802776" w:rsidRDefault="00802776" w:rsidP="00802776">
      <w:pPr>
        <w:pStyle w:val="Reference"/>
        <w:rPr>
          <w:rFonts w:cs="Arial"/>
          <w:bCs/>
        </w:rPr>
      </w:pPr>
      <w:bookmarkStart w:id="73" w:name="_Ref433815462"/>
      <w:r w:rsidRPr="00802776">
        <w:t>R1-156392</w:t>
      </w:r>
      <w:r>
        <w:t xml:space="preserve">, “LS on RRC parameters for LTE eMTC”, </w:t>
      </w:r>
      <w:r w:rsidRPr="00802776">
        <w:rPr>
          <w:rFonts w:cs="Arial"/>
          <w:bCs/>
        </w:rPr>
        <w:t>RAN WG1</w:t>
      </w:r>
      <w:r>
        <w:rPr>
          <w:rFonts w:cs="Arial"/>
          <w:bCs/>
        </w:rPr>
        <w:t xml:space="preserve"> to </w:t>
      </w:r>
      <w:r w:rsidRPr="00802776">
        <w:rPr>
          <w:rFonts w:cs="Arial"/>
          <w:bCs/>
        </w:rPr>
        <w:t>RAN WG2</w:t>
      </w:r>
      <w:r>
        <w:rPr>
          <w:rFonts w:cs="Arial"/>
          <w:bCs/>
        </w:rPr>
        <w:t>.</w:t>
      </w:r>
      <w:bookmarkEnd w:id="73"/>
    </w:p>
    <w:bookmarkStart w:id="74" w:name="_Ref442190584"/>
    <w:p w:rsidR="002D015E" w:rsidRPr="00004059" w:rsidRDefault="002D015E" w:rsidP="002D015E">
      <w:pPr>
        <w:pStyle w:val="Reference"/>
      </w:pPr>
      <w:r>
        <w:fldChar w:fldCharType="begin"/>
      </w:r>
      <w:r>
        <w:instrText xml:space="preserve"> HYPERLINK "http://www.3gpp.org/ftp/tsg_ran/WG1_RL1/TSGR1_83/Docs/R1-157891.zip" </w:instrText>
      </w:r>
      <w:r>
        <w:fldChar w:fldCharType="separate"/>
      </w:r>
      <w:r>
        <w:rPr>
          <w:rStyle w:val="Hyperlink"/>
        </w:rPr>
        <w:t>R1-157891</w:t>
      </w:r>
      <w:r>
        <w:fldChar w:fldCharType="end"/>
      </w:r>
      <w:r>
        <w:t>, “</w:t>
      </w:r>
      <w:r>
        <w:rPr>
          <w:rFonts w:cs="Arial"/>
          <w:bCs/>
        </w:rPr>
        <w:t xml:space="preserve">LS on </w:t>
      </w:r>
      <w:r>
        <w:rPr>
          <w:rFonts w:cs="Arial" w:hint="eastAsia"/>
          <w:bCs/>
        </w:rPr>
        <w:t xml:space="preserve">RRC parameters for </w:t>
      </w:r>
      <w:r>
        <w:rPr>
          <w:rFonts w:cs="Arial"/>
          <w:bCs/>
        </w:rPr>
        <w:t xml:space="preserve">LTE eMTC”, </w:t>
      </w:r>
      <w:r w:rsidRPr="00A457F8">
        <w:rPr>
          <w:rFonts w:cs="Arial"/>
          <w:bCs/>
        </w:rPr>
        <w:t>Anaheim, USA, 15th – 22nd November, 2015</w:t>
      </w:r>
      <w:r>
        <w:rPr>
          <w:rFonts w:cs="Arial"/>
          <w:bCs/>
        </w:rPr>
        <w:t>.</w:t>
      </w:r>
      <w:bookmarkEnd w:id="74"/>
    </w:p>
    <w:p w:rsidR="00004059" w:rsidRDefault="00004059" w:rsidP="002D015E">
      <w:pPr>
        <w:pStyle w:val="Reference"/>
      </w:pPr>
      <w:bookmarkStart w:id="75" w:name="_Ref442359782"/>
      <w:r w:rsidRPr="00C4619D">
        <w:rPr>
          <w:rFonts w:cs="Arial"/>
          <w:bCs/>
          <w:lang w:val="en-US" w:eastAsia="ja-JP"/>
        </w:rPr>
        <w:t>R1-</w:t>
      </w:r>
      <w:r w:rsidRPr="009B1839">
        <w:rPr>
          <w:rFonts w:cs="Arial"/>
          <w:bCs/>
          <w:lang w:val="en-US" w:eastAsia="ja-JP"/>
        </w:rPr>
        <w:t>153965</w:t>
      </w:r>
      <w:r>
        <w:rPr>
          <w:rFonts w:cs="Arial"/>
          <w:bCs/>
          <w:lang w:val="en-US" w:eastAsia="ja-JP"/>
        </w:rPr>
        <w:t>, “</w:t>
      </w:r>
      <w:r w:rsidRPr="004F7D48">
        <w:t>Valid subframe indication of PDSCH/PUSCH in MTC</w:t>
      </w:r>
      <w:r>
        <w:t xml:space="preserve">”, </w:t>
      </w:r>
      <w:r w:rsidRPr="00183562">
        <w:t>Panasonic</w:t>
      </w:r>
      <w:r>
        <w:t>.</w:t>
      </w:r>
      <w:bookmarkEnd w:id="75"/>
    </w:p>
    <w:p w:rsidR="002D015E" w:rsidRPr="00802776" w:rsidRDefault="002D015E" w:rsidP="002D015E">
      <w:pPr>
        <w:pStyle w:val="Reference"/>
        <w:numPr>
          <w:ilvl w:val="0"/>
          <w:numId w:val="0"/>
        </w:numPr>
        <w:ind w:left="567"/>
        <w:rPr>
          <w:rFonts w:cs="Arial"/>
          <w:bCs/>
        </w:rPr>
      </w:pPr>
    </w:p>
    <w:sectPr w:rsidR="002D015E" w:rsidRPr="0080277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472" w:rsidRDefault="00D43472">
      <w:r>
        <w:separator/>
      </w:r>
    </w:p>
  </w:endnote>
  <w:endnote w:type="continuationSeparator" w:id="0">
    <w:p w:rsidR="00D43472" w:rsidRDefault="00D4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37B" w:rsidRDefault="00DC73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404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404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472" w:rsidRDefault="00D43472">
      <w:r>
        <w:separator/>
      </w:r>
    </w:p>
  </w:footnote>
  <w:footnote w:type="continuationSeparator" w:id="0">
    <w:p w:rsidR="00D43472" w:rsidRDefault="00D434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37B" w:rsidRDefault="00DC73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46E67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ADC11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F6EBE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20056AE"/>
    <w:multiLevelType w:val="hybridMultilevel"/>
    <w:tmpl w:val="3DB80C84"/>
    <w:lvl w:ilvl="0" w:tplc="8CE262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D7EFD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12075DE">
      <w:start w:val="2352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41EF4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87A71B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F186F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ACE44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EF8DF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4C8E65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52870F0"/>
    <w:multiLevelType w:val="hybridMultilevel"/>
    <w:tmpl w:val="F32CA902"/>
    <w:lvl w:ilvl="0" w:tplc="4A38D5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86C3D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0EE69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5686B54">
      <w:start w:val="58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0AC00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8B62E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4C0A5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23CE6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29EDA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>
    <w:nsid w:val="064832A5"/>
    <w:multiLevelType w:val="hybridMultilevel"/>
    <w:tmpl w:val="4A8EBC20"/>
    <w:lvl w:ilvl="0" w:tplc="B1B4D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D433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8430A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811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90B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0F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E8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87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F44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673206A"/>
    <w:multiLevelType w:val="hybridMultilevel"/>
    <w:tmpl w:val="6FA43F62"/>
    <w:lvl w:ilvl="0" w:tplc="F6025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A200E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764F0A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8041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E86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68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C03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FE6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2810B9"/>
    <w:multiLevelType w:val="hybridMultilevel"/>
    <w:tmpl w:val="7E54F7D4"/>
    <w:lvl w:ilvl="0" w:tplc="C6A8A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141A35"/>
    <w:multiLevelType w:val="hybridMultilevel"/>
    <w:tmpl w:val="4FE2F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734138"/>
    <w:multiLevelType w:val="hybridMultilevel"/>
    <w:tmpl w:val="A4967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507F94"/>
    <w:multiLevelType w:val="hybridMultilevel"/>
    <w:tmpl w:val="629C5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8250"/>
        </w:tabs>
        <w:ind w:left="8250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386"/>
        </w:tabs>
        <w:ind w:left="8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106"/>
        </w:tabs>
        <w:ind w:left="9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826"/>
        </w:tabs>
        <w:ind w:left="9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546"/>
        </w:tabs>
        <w:ind w:left="10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266"/>
        </w:tabs>
        <w:ind w:left="11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986"/>
        </w:tabs>
        <w:ind w:left="11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706"/>
        </w:tabs>
        <w:ind w:left="12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426"/>
        </w:tabs>
        <w:ind w:left="13426" w:hanging="180"/>
      </w:pPr>
    </w:lvl>
  </w:abstractNum>
  <w:abstractNum w:abstractNumId="15">
    <w:nsid w:val="3B1C62D7"/>
    <w:multiLevelType w:val="hybridMultilevel"/>
    <w:tmpl w:val="4EDCD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E01A97"/>
    <w:multiLevelType w:val="hybridMultilevel"/>
    <w:tmpl w:val="AE964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F8153E"/>
    <w:multiLevelType w:val="hybridMultilevel"/>
    <w:tmpl w:val="65F4A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B857D2"/>
    <w:multiLevelType w:val="hybridMultilevel"/>
    <w:tmpl w:val="51D824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7B1C20"/>
    <w:multiLevelType w:val="hybridMultilevel"/>
    <w:tmpl w:val="4BD0B882"/>
    <w:lvl w:ilvl="0" w:tplc="04090015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7B2ABC"/>
    <w:multiLevelType w:val="hybridMultilevel"/>
    <w:tmpl w:val="600E8BB4"/>
    <w:lvl w:ilvl="0" w:tplc="F95C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6721A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C9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D2E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89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A8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38F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9C4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AF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C361B88"/>
    <w:multiLevelType w:val="hybridMultilevel"/>
    <w:tmpl w:val="B1269BD0"/>
    <w:lvl w:ilvl="0" w:tplc="F6221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56EB56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276A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EDECC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CA5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EF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DCE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7C8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22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CEB4E07"/>
    <w:multiLevelType w:val="hybridMultilevel"/>
    <w:tmpl w:val="3CE69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FB4945"/>
    <w:multiLevelType w:val="hybridMultilevel"/>
    <w:tmpl w:val="1BE69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F23BD1"/>
    <w:multiLevelType w:val="hybridMultilevel"/>
    <w:tmpl w:val="0E76410E"/>
    <w:lvl w:ilvl="0" w:tplc="06462E0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2747BA0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7FEC00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99E8F3A">
      <w:start w:val="214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1B60D8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1745E3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E6A5CF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32C813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662E9A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0">
    <w:nsid w:val="7DCD01B2"/>
    <w:multiLevelType w:val="hybridMultilevel"/>
    <w:tmpl w:val="4CE8F052"/>
    <w:lvl w:ilvl="0" w:tplc="37CE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A7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CC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A8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8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BEE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7AE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F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AD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16"/>
  </w:num>
  <w:num w:numId="5">
    <w:abstractNumId w:val="9"/>
  </w:num>
  <w:num w:numId="6">
    <w:abstractNumId w:val="17"/>
  </w:num>
  <w:num w:numId="7">
    <w:abstractNumId w:val="22"/>
  </w:num>
  <w:num w:numId="8">
    <w:abstractNumId w:val="11"/>
  </w:num>
  <w:num w:numId="9">
    <w:abstractNumId w:val="21"/>
  </w:num>
  <w:num w:numId="10">
    <w:abstractNumId w:val="8"/>
  </w:num>
  <w:num w:numId="11">
    <w:abstractNumId w:val="24"/>
  </w:num>
  <w:num w:numId="12">
    <w:abstractNumId w:val="5"/>
  </w:num>
  <w:num w:numId="13">
    <w:abstractNumId w:val="3"/>
  </w:num>
  <w:num w:numId="14">
    <w:abstractNumId w:val="20"/>
  </w:num>
  <w:num w:numId="15">
    <w:abstractNumId w:val="29"/>
  </w:num>
  <w:num w:numId="16">
    <w:abstractNumId w:val="10"/>
  </w:num>
  <w:num w:numId="17">
    <w:abstractNumId w:val="18"/>
  </w:num>
  <w:num w:numId="18">
    <w:abstractNumId w:val="13"/>
  </w:num>
  <w:num w:numId="19">
    <w:abstractNumId w:val="28"/>
  </w:num>
  <w:num w:numId="20">
    <w:abstractNumId w:val="26"/>
  </w:num>
  <w:num w:numId="21">
    <w:abstractNumId w:val="27"/>
  </w:num>
  <w:num w:numId="22">
    <w:abstractNumId w:val="25"/>
  </w:num>
  <w:num w:numId="23">
    <w:abstractNumId w:val="15"/>
  </w:num>
  <w:num w:numId="24">
    <w:abstractNumId w:val="7"/>
  </w:num>
  <w:num w:numId="25">
    <w:abstractNumId w:val="6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12"/>
  </w:num>
  <w:num w:numId="3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0BDB"/>
    <w:rsid w:val="00002A37"/>
    <w:rsid w:val="00004059"/>
    <w:rsid w:val="00005E92"/>
    <w:rsid w:val="00006446"/>
    <w:rsid w:val="00006896"/>
    <w:rsid w:val="00006D9B"/>
    <w:rsid w:val="00006EFB"/>
    <w:rsid w:val="00007CDC"/>
    <w:rsid w:val="00007D1C"/>
    <w:rsid w:val="00010459"/>
    <w:rsid w:val="00010C3C"/>
    <w:rsid w:val="0001131F"/>
    <w:rsid w:val="00011B28"/>
    <w:rsid w:val="000126FE"/>
    <w:rsid w:val="000129D5"/>
    <w:rsid w:val="00012CA8"/>
    <w:rsid w:val="000139F1"/>
    <w:rsid w:val="00013DB8"/>
    <w:rsid w:val="00015813"/>
    <w:rsid w:val="00015D15"/>
    <w:rsid w:val="00021207"/>
    <w:rsid w:val="00021571"/>
    <w:rsid w:val="0002219C"/>
    <w:rsid w:val="00023949"/>
    <w:rsid w:val="00025157"/>
    <w:rsid w:val="0002564D"/>
    <w:rsid w:val="000257EB"/>
    <w:rsid w:val="00025ECA"/>
    <w:rsid w:val="00027303"/>
    <w:rsid w:val="00027487"/>
    <w:rsid w:val="00027A47"/>
    <w:rsid w:val="000318E2"/>
    <w:rsid w:val="000325B8"/>
    <w:rsid w:val="00032F45"/>
    <w:rsid w:val="00033A11"/>
    <w:rsid w:val="00034C15"/>
    <w:rsid w:val="00034C54"/>
    <w:rsid w:val="00036BA1"/>
    <w:rsid w:val="00040E64"/>
    <w:rsid w:val="0004132D"/>
    <w:rsid w:val="000422E2"/>
    <w:rsid w:val="00042745"/>
    <w:rsid w:val="00042BD3"/>
    <w:rsid w:val="00042F22"/>
    <w:rsid w:val="00043335"/>
    <w:rsid w:val="000444EF"/>
    <w:rsid w:val="0004524A"/>
    <w:rsid w:val="0004700B"/>
    <w:rsid w:val="000473FF"/>
    <w:rsid w:val="00047583"/>
    <w:rsid w:val="00051D10"/>
    <w:rsid w:val="00052A07"/>
    <w:rsid w:val="000534E3"/>
    <w:rsid w:val="00053730"/>
    <w:rsid w:val="00054083"/>
    <w:rsid w:val="000553FB"/>
    <w:rsid w:val="0005606A"/>
    <w:rsid w:val="00056604"/>
    <w:rsid w:val="00056DE6"/>
    <w:rsid w:val="00057117"/>
    <w:rsid w:val="00057838"/>
    <w:rsid w:val="00057EEA"/>
    <w:rsid w:val="0006155B"/>
    <w:rsid w:val="000616E7"/>
    <w:rsid w:val="00062317"/>
    <w:rsid w:val="00063204"/>
    <w:rsid w:val="000636E1"/>
    <w:rsid w:val="0006487E"/>
    <w:rsid w:val="00065E1A"/>
    <w:rsid w:val="00065E88"/>
    <w:rsid w:val="0006613D"/>
    <w:rsid w:val="0006717E"/>
    <w:rsid w:val="00070AC0"/>
    <w:rsid w:val="00070B28"/>
    <w:rsid w:val="00070D2F"/>
    <w:rsid w:val="000720B9"/>
    <w:rsid w:val="00072753"/>
    <w:rsid w:val="00072C19"/>
    <w:rsid w:val="00073287"/>
    <w:rsid w:val="00075C1E"/>
    <w:rsid w:val="00077873"/>
    <w:rsid w:val="00077E5F"/>
    <w:rsid w:val="0008036A"/>
    <w:rsid w:val="00080B44"/>
    <w:rsid w:val="00081AE6"/>
    <w:rsid w:val="00083FAC"/>
    <w:rsid w:val="000855EB"/>
    <w:rsid w:val="00085B52"/>
    <w:rsid w:val="000866F2"/>
    <w:rsid w:val="00087F19"/>
    <w:rsid w:val="00087FF7"/>
    <w:rsid w:val="0009009F"/>
    <w:rsid w:val="000902A1"/>
    <w:rsid w:val="00090882"/>
    <w:rsid w:val="00091557"/>
    <w:rsid w:val="0009234E"/>
    <w:rsid w:val="000924C1"/>
    <w:rsid w:val="000924F0"/>
    <w:rsid w:val="00092A9B"/>
    <w:rsid w:val="00093474"/>
    <w:rsid w:val="00093590"/>
    <w:rsid w:val="00094033"/>
    <w:rsid w:val="00094449"/>
    <w:rsid w:val="000944D9"/>
    <w:rsid w:val="00094F33"/>
    <w:rsid w:val="0009510F"/>
    <w:rsid w:val="000A1B7B"/>
    <w:rsid w:val="000A25E2"/>
    <w:rsid w:val="000A331D"/>
    <w:rsid w:val="000A51F4"/>
    <w:rsid w:val="000A56F2"/>
    <w:rsid w:val="000A5F1C"/>
    <w:rsid w:val="000A631D"/>
    <w:rsid w:val="000A6889"/>
    <w:rsid w:val="000A71B7"/>
    <w:rsid w:val="000A78C4"/>
    <w:rsid w:val="000B00CF"/>
    <w:rsid w:val="000B1003"/>
    <w:rsid w:val="000B12E6"/>
    <w:rsid w:val="000B16BC"/>
    <w:rsid w:val="000B1E8B"/>
    <w:rsid w:val="000B226E"/>
    <w:rsid w:val="000B2719"/>
    <w:rsid w:val="000B366B"/>
    <w:rsid w:val="000B37DA"/>
    <w:rsid w:val="000B38E7"/>
    <w:rsid w:val="000B3A8F"/>
    <w:rsid w:val="000B4AB9"/>
    <w:rsid w:val="000B58C3"/>
    <w:rsid w:val="000B5B44"/>
    <w:rsid w:val="000B61E9"/>
    <w:rsid w:val="000B6A58"/>
    <w:rsid w:val="000B7297"/>
    <w:rsid w:val="000C0CD2"/>
    <w:rsid w:val="000C165A"/>
    <w:rsid w:val="000C1763"/>
    <w:rsid w:val="000C217E"/>
    <w:rsid w:val="000C232D"/>
    <w:rsid w:val="000C2E19"/>
    <w:rsid w:val="000C2E9D"/>
    <w:rsid w:val="000C3107"/>
    <w:rsid w:val="000C510E"/>
    <w:rsid w:val="000C59EE"/>
    <w:rsid w:val="000C65DE"/>
    <w:rsid w:val="000C7970"/>
    <w:rsid w:val="000D0D07"/>
    <w:rsid w:val="000D1186"/>
    <w:rsid w:val="000D23AB"/>
    <w:rsid w:val="000D2C2B"/>
    <w:rsid w:val="000D3C86"/>
    <w:rsid w:val="000D4797"/>
    <w:rsid w:val="000D5C0E"/>
    <w:rsid w:val="000D7DD3"/>
    <w:rsid w:val="000D7E1E"/>
    <w:rsid w:val="000D7E71"/>
    <w:rsid w:val="000E0527"/>
    <w:rsid w:val="000E1E92"/>
    <w:rsid w:val="000E2CBB"/>
    <w:rsid w:val="000E5A4E"/>
    <w:rsid w:val="000E7691"/>
    <w:rsid w:val="000E7A3D"/>
    <w:rsid w:val="000F06D6"/>
    <w:rsid w:val="000F0EB1"/>
    <w:rsid w:val="000F1106"/>
    <w:rsid w:val="000F30E2"/>
    <w:rsid w:val="000F3BE9"/>
    <w:rsid w:val="000F3F6C"/>
    <w:rsid w:val="000F42C3"/>
    <w:rsid w:val="000F61F7"/>
    <w:rsid w:val="000F63D8"/>
    <w:rsid w:val="000F6DF3"/>
    <w:rsid w:val="000F739C"/>
    <w:rsid w:val="001005FF"/>
    <w:rsid w:val="00100619"/>
    <w:rsid w:val="00100F45"/>
    <w:rsid w:val="001015B3"/>
    <w:rsid w:val="0010223A"/>
    <w:rsid w:val="001031AB"/>
    <w:rsid w:val="0010326C"/>
    <w:rsid w:val="001059E5"/>
    <w:rsid w:val="00105DDD"/>
    <w:rsid w:val="001062FB"/>
    <w:rsid w:val="001063E6"/>
    <w:rsid w:val="00106F57"/>
    <w:rsid w:val="00110F7C"/>
    <w:rsid w:val="0011173A"/>
    <w:rsid w:val="00112D2F"/>
    <w:rsid w:val="00113BE3"/>
    <w:rsid w:val="00113CF4"/>
    <w:rsid w:val="001153EA"/>
    <w:rsid w:val="00115643"/>
    <w:rsid w:val="001163A5"/>
    <w:rsid w:val="00116765"/>
    <w:rsid w:val="00120F06"/>
    <w:rsid w:val="00120FCB"/>
    <w:rsid w:val="001214AD"/>
    <w:rsid w:val="001219F5"/>
    <w:rsid w:val="00121A20"/>
    <w:rsid w:val="0012334B"/>
    <w:rsid w:val="0012377F"/>
    <w:rsid w:val="00124314"/>
    <w:rsid w:val="00126B4A"/>
    <w:rsid w:val="00127AC6"/>
    <w:rsid w:val="00132E02"/>
    <w:rsid w:val="00132FD0"/>
    <w:rsid w:val="001335B7"/>
    <w:rsid w:val="001344C0"/>
    <w:rsid w:val="00134513"/>
    <w:rsid w:val="001346FA"/>
    <w:rsid w:val="00134AE8"/>
    <w:rsid w:val="001350FD"/>
    <w:rsid w:val="00135252"/>
    <w:rsid w:val="001356BC"/>
    <w:rsid w:val="00137A69"/>
    <w:rsid w:val="00137AB5"/>
    <w:rsid w:val="00137F0B"/>
    <w:rsid w:val="00143008"/>
    <w:rsid w:val="00143178"/>
    <w:rsid w:val="0014318D"/>
    <w:rsid w:val="00143205"/>
    <w:rsid w:val="001454D4"/>
    <w:rsid w:val="00146517"/>
    <w:rsid w:val="00146F1D"/>
    <w:rsid w:val="0015023D"/>
    <w:rsid w:val="00150767"/>
    <w:rsid w:val="00150956"/>
    <w:rsid w:val="00150B95"/>
    <w:rsid w:val="00150DB6"/>
    <w:rsid w:val="0015184F"/>
    <w:rsid w:val="00151E23"/>
    <w:rsid w:val="0015269D"/>
    <w:rsid w:val="001526E0"/>
    <w:rsid w:val="00152EEA"/>
    <w:rsid w:val="001551B5"/>
    <w:rsid w:val="001565D4"/>
    <w:rsid w:val="0016112E"/>
    <w:rsid w:val="00161752"/>
    <w:rsid w:val="001645C6"/>
    <w:rsid w:val="001647DE"/>
    <w:rsid w:val="00164ABF"/>
    <w:rsid w:val="00164B27"/>
    <w:rsid w:val="001659C1"/>
    <w:rsid w:val="0016708A"/>
    <w:rsid w:val="00170F91"/>
    <w:rsid w:val="0017147D"/>
    <w:rsid w:val="0017156B"/>
    <w:rsid w:val="001728E0"/>
    <w:rsid w:val="001731CE"/>
    <w:rsid w:val="00173A8E"/>
    <w:rsid w:val="00173D33"/>
    <w:rsid w:val="00174C85"/>
    <w:rsid w:val="00175C0F"/>
    <w:rsid w:val="00175E10"/>
    <w:rsid w:val="00176260"/>
    <w:rsid w:val="00176C93"/>
    <w:rsid w:val="00180272"/>
    <w:rsid w:val="0018027A"/>
    <w:rsid w:val="0018143F"/>
    <w:rsid w:val="00181F35"/>
    <w:rsid w:val="00184862"/>
    <w:rsid w:val="001872D9"/>
    <w:rsid w:val="0018760E"/>
    <w:rsid w:val="00190551"/>
    <w:rsid w:val="001906D7"/>
    <w:rsid w:val="00190AC1"/>
    <w:rsid w:val="0019341A"/>
    <w:rsid w:val="00194F51"/>
    <w:rsid w:val="00195927"/>
    <w:rsid w:val="00195FB8"/>
    <w:rsid w:val="00196918"/>
    <w:rsid w:val="001969F2"/>
    <w:rsid w:val="00197676"/>
    <w:rsid w:val="00197D8B"/>
    <w:rsid w:val="00197DF9"/>
    <w:rsid w:val="001A1987"/>
    <w:rsid w:val="001A21E0"/>
    <w:rsid w:val="001A2564"/>
    <w:rsid w:val="001A3EE4"/>
    <w:rsid w:val="001A5E0E"/>
    <w:rsid w:val="001A6121"/>
    <w:rsid w:val="001A6173"/>
    <w:rsid w:val="001A6CBA"/>
    <w:rsid w:val="001A78F7"/>
    <w:rsid w:val="001A794A"/>
    <w:rsid w:val="001B0D97"/>
    <w:rsid w:val="001B1458"/>
    <w:rsid w:val="001B5A5D"/>
    <w:rsid w:val="001B609B"/>
    <w:rsid w:val="001B640C"/>
    <w:rsid w:val="001B7682"/>
    <w:rsid w:val="001C0C0B"/>
    <w:rsid w:val="001C0D46"/>
    <w:rsid w:val="001C1291"/>
    <w:rsid w:val="001C1793"/>
    <w:rsid w:val="001C1CE5"/>
    <w:rsid w:val="001C3D2A"/>
    <w:rsid w:val="001C462D"/>
    <w:rsid w:val="001C5ADB"/>
    <w:rsid w:val="001C5AE6"/>
    <w:rsid w:val="001C6322"/>
    <w:rsid w:val="001C791F"/>
    <w:rsid w:val="001D2B70"/>
    <w:rsid w:val="001D2D59"/>
    <w:rsid w:val="001D3636"/>
    <w:rsid w:val="001D46FA"/>
    <w:rsid w:val="001D4FBB"/>
    <w:rsid w:val="001D51BA"/>
    <w:rsid w:val="001D6342"/>
    <w:rsid w:val="001D6BD2"/>
    <w:rsid w:val="001D6D53"/>
    <w:rsid w:val="001D6E94"/>
    <w:rsid w:val="001D7C8C"/>
    <w:rsid w:val="001E02A4"/>
    <w:rsid w:val="001E07C0"/>
    <w:rsid w:val="001E09A0"/>
    <w:rsid w:val="001E0AC3"/>
    <w:rsid w:val="001E1617"/>
    <w:rsid w:val="001E2C07"/>
    <w:rsid w:val="001E2E4D"/>
    <w:rsid w:val="001E58E2"/>
    <w:rsid w:val="001E5EA2"/>
    <w:rsid w:val="001E79B9"/>
    <w:rsid w:val="001E7AED"/>
    <w:rsid w:val="001E7E1F"/>
    <w:rsid w:val="001F285E"/>
    <w:rsid w:val="001F3916"/>
    <w:rsid w:val="001F4A0E"/>
    <w:rsid w:val="001F5088"/>
    <w:rsid w:val="001F54C5"/>
    <w:rsid w:val="001F662C"/>
    <w:rsid w:val="001F7074"/>
    <w:rsid w:val="00200490"/>
    <w:rsid w:val="0020098E"/>
    <w:rsid w:val="00201F3A"/>
    <w:rsid w:val="0020311A"/>
    <w:rsid w:val="00203F96"/>
    <w:rsid w:val="002063AB"/>
    <w:rsid w:val="002065CC"/>
    <w:rsid w:val="002069B2"/>
    <w:rsid w:val="00207C31"/>
    <w:rsid w:val="00207FA3"/>
    <w:rsid w:val="00210E51"/>
    <w:rsid w:val="0021200B"/>
    <w:rsid w:val="00214DA8"/>
    <w:rsid w:val="00215423"/>
    <w:rsid w:val="0021570A"/>
    <w:rsid w:val="00215898"/>
    <w:rsid w:val="002158FA"/>
    <w:rsid w:val="00215C6C"/>
    <w:rsid w:val="00215FC7"/>
    <w:rsid w:val="00217EF5"/>
    <w:rsid w:val="00220600"/>
    <w:rsid w:val="00220C9B"/>
    <w:rsid w:val="002224DB"/>
    <w:rsid w:val="00223FCB"/>
    <w:rsid w:val="002252C3"/>
    <w:rsid w:val="00225C54"/>
    <w:rsid w:val="00226A49"/>
    <w:rsid w:val="00230765"/>
    <w:rsid w:val="00230AFC"/>
    <w:rsid w:val="0023154D"/>
    <w:rsid w:val="002319E4"/>
    <w:rsid w:val="00234B92"/>
    <w:rsid w:val="00235632"/>
    <w:rsid w:val="00235872"/>
    <w:rsid w:val="00237531"/>
    <w:rsid w:val="00237C58"/>
    <w:rsid w:val="00241559"/>
    <w:rsid w:val="0024273C"/>
    <w:rsid w:val="002427D9"/>
    <w:rsid w:val="002435B3"/>
    <w:rsid w:val="002458EB"/>
    <w:rsid w:val="0024605A"/>
    <w:rsid w:val="002500C8"/>
    <w:rsid w:val="00250197"/>
    <w:rsid w:val="0025282F"/>
    <w:rsid w:val="00254AB8"/>
    <w:rsid w:val="00255D91"/>
    <w:rsid w:val="00257543"/>
    <w:rsid w:val="002603A9"/>
    <w:rsid w:val="00260F33"/>
    <w:rsid w:val="002617E7"/>
    <w:rsid w:val="00262401"/>
    <w:rsid w:val="00264228"/>
    <w:rsid w:val="00264334"/>
    <w:rsid w:val="0026473E"/>
    <w:rsid w:val="002653BB"/>
    <w:rsid w:val="00266214"/>
    <w:rsid w:val="00266ABB"/>
    <w:rsid w:val="00267C83"/>
    <w:rsid w:val="00267EF6"/>
    <w:rsid w:val="00271295"/>
    <w:rsid w:val="0027144F"/>
    <w:rsid w:val="00271721"/>
    <w:rsid w:val="00271F3A"/>
    <w:rsid w:val="00272227"/>
    <w:rsid w:val="00272E30"/>
    <w:rsid w:val="002730A8"/>
    <w:rsid w:val="00273278"/>
    <w:rsid w:val="002737F4"/>
    <w:rsid w:val="00274EBD"/>
    <w:rsid w:val="002771A8"/>
    <w:rsid w:val="002802B0"/>
    <w:rsid w:val="002805F5"/>
    <w:rsid w:val="00280751"/>
    <w:rsid w:val="0028280A"/>
    <w:rsid w:val="00283910"/>
    <w:rsid w:val="0028463F"/>
    <w:rsid w:val="00285724"/>
    <w:rsid w:val="00286ACD"/>
    <w:rsid w:val="002871E9"/>
    <w:rsid w:val="002873D5"/>
    <w:rsid w:val="00287838"/>
    <w:rsid w:val="002907B5"/>
    <w:rsid w:val="00290FD0"/>
    <w:rsid w:val="00291F98"/>
    <w:rsid w:val="00292EB7"/>
    <w:rsid w:val="00292F60"/>
    <w:rsid w:val="00296227"/>
    <w:rsid w:val="00296B23"/>
    <w:rsid w:val="00296F44"/>
    <w:rsid w:val="00297563"/>
    <w:rsid w:val="0029777D"/>
    <w:rsid w:val="002A055E"/>
    <w:rsid w:val="002A1D4E"/>
    <w:rsid w:val="002A2869"/>
    <w:rsid w:val="002A3C01"/>
    <w:rsid w:val="002A4635"/>
    <w:rsid w:val="002A5BB6"/>
    <w:rsid w:val="002A674C"/>
    <w:rsid w:val="002A6BF3"/>
    <w:rsid w:val="002B041E"/>
    <w:rsid w:val="002B24D6"/>
    <w:rsid w:val="002B2DDA"/>
    <w:rsid w:val="002B57EF"/>
    <w:rsid w:val="002B63C3"/>
    <w:rsid w:val="002B68D4"/>
    <w:rsid w:val="002C1E4D"/>
    <w:rsid w:val="002C3074"/>
    <w:rsid w:val="002C41E6"/>
    <w:rsid w:val="002C4CB3"/>
    <w:rsid w:val="002C6806"/>
    <w:rsid w:val="002C6AB7"/>
    <w:rsid w:val="002D015E"/>
    <w:rsid w:val="002D071A"/>
    <w:rsid w:val="002D2278"/>
    <w:rsid w:val="002D2534"/>
    <w:rsid w:val="002D34B2"/>
    <w:rsid w:val="002D41CA"/>
    <w:rsid w:val="002D44FE"/>
    <w:rsid w:val="002D7008"/>
    <w:rsid w:val="002D7637"/>
    <w:rsid w:val="002E01D6"/>
    <w:rsid w:val="002E1109"/>
    <w:rsid w:val="002E17F2"/>
    <w:rsid w:val="002E1B7F"/>
    <w:rsid w:val="002E1CD6"/>
    <w:rsid w:val="002E2378"/>
    <w:rsid w:val="002E51DA"/>
    <w:rsid w:val="002E5965"/>
    <w:rsid w:val="002E62C1"/>
    <w:rsid w:val="002E6AF7"/>
    <w:rsid w:val="002E7394"/>
    <w:rsid w:val="002E7CAE"/>
    <w:rsid w:val="002F1954"/>
    <w:rsid w:val="002F2771"/>
    <w:rsid w:val="002F37A1"/>
    <w:rsid w:val="002F37A9"/>
    <w:rsid w:val="002F3C0C"/>
    <w:rsid w:val="002F4967"/>
    <w:rsid w:val="002F5431"/>
    <w:rsid w:val="002F5F6A"/>
    <w:rsid w:val="002F6A27"/>
    <w:rsid w:val="002F6CD7"/>
    <w:rsid w:val="002F6E60"/>
    <w:rsid w:val="002F7480"/>
    <w:rsid w:val="00300B39"/>
    <w:rsid w:val="00301CE6"/>
    <w:rsid w:val="0030256B"/>
    <w:rsid w:val="00302622"/>
    <w:rsid w:val="00302896"/>
    <w:rsid w:val="0030501F"/>
    <w:rsid w:val="00307BA1"/>
    <w:rsid w:val="0031088B"/>
    <w:rsid w:val="0031097F"/>
    <w:rsid w:val="00311702"/>
    <w:rsid w:val="0031195D"/>
    <w:rsid w:val="00311E82"/>
    <w:rsid w:val="00313006"/>
    <w:rsid w:val="00313FD6"/>
    <w:rsid w:val="003143BD"/>
    <w:rsid w:val="00314E7C"/>
    <w:rsid w:val="0031509C"/>
    <w:rsid w:val="00317992"/>
    <w:rsid w:val="003203ED"/>
    <w:rsid w:val="00322B5F"/>
    <w:rsid w:val="00322C9F"/>
    <w:rsid w:val="0032460C"/>
    <w:rsid w:val="00324D23"/>
    <w:rsid w:val="00325AB9"/>
    <w:rsid w:val="00326F33"/>
    <w:rsid w:val="00327DD4"/>
    <w:rsid w:val="00330752"/>
    <w:rsid w:val="00331751"/>
    <w:rsid w:val="00331E13"/>
    <w:rsid w:val="003322D6"/>
    <w:rsid w:val="00332427"/>
    <w:rsid w:val="00332466"/>
    <w:rsid w:val="00332DAA"/>
    <w:rsid w:val="0033415E"/>
    <w:rsid w:val="00334579"/>
    <w:rsid w:val="00334BE9"/>
    <w:rsid w:val="00335858"/>
    <w:rsid w:val="00336BDA"/>
    <w:rsid w:val="00337F4A"/>
    <w:rsid w:val="003402D6"/>
    <w:rsid w:val="00342BD7"/>
    <w:rsid w:val="00342D2C"/>
    <w:rsid w:val="003431A0"/>
    <w:rsid w:val="00344F80"/>
    <w:rsid w:val="00345012"/>
    <w:rsid w:val="00345E05"/>
    <w:rsid w:val="00346BC1"/>
    <w:rsid w:val="00346DB5"/>
    <w:rsid w:val="00347311"/>
    <w:rsid w:val="003475B3"/>
    <w:rsid w:val="003477B1"/>
    <w:rsid w:val="003506C1"/>
    <w:rsid w:val="00350FF0"/>
    <w:rsid w:val="0035222C"/>
    <w:rsid w:val="00352312"/>
    <w:rsid w:val="003550F5"/>
    <w:rsid w:val="00357380"/>
    <w:rsid w:val="00357ABE"/>
    <w:rsid w:val="003602D9"/>
    <w:rsid w:val="0036043E"/>
    <w:rsid w:val="003604CE"/>
    <w:rsid w:val="00360869"/>
    <w:rsid w:val="003611A3"/>
    <w:rsid w:val="00361EE1"/>
    <w:rsid w:val="00363B34"/>
    <w:rsid w:val="00370DA0"/>
    <w:rsid w:val="00370E47"/>
    <w:rsid w:val="00370F91"/>
    <w:rsid w:val="00372D83"/>
    <w:rsid w:val="00373F93"/>
    <w:rsid w:val="003742AC"/>
    <w:rsid w:val="00376149"/>
    <w:rsid w:val="00377CE1"/>
    <w:rsid w:val="0038162E"/>
    <w:rsid w:val="00383AA4"/>
    <w:rsid w:val="00383E86"/>
    <w:rsid w:val="00385BF0"/>
    <w:rsid w:val="00390D58"/>
    <w:rsid w:val="0039375A"/>
    <w:rsid w:val="003939FF"/>
    <w:rsid w:val="00394226"/>
    <w:rsid w:val="0039532C"/>
    <w:rsid w:val="00397BC9"/>
    <w:rsid w:val="003A2223"/>
    <w:rsid w:val="003A2A0F"/>
    <w:rsid w:val="003A45A1"/>
    <w:rsid w:val="003A5A3D"/>
    <w:rsid w:val="003A5B0A"/>
    <w:rsid w:val="003A6146"/>
    <w:rsid w:val="003A66EB"/>
    <w:rsid w:val="003A6BAC"/>
    <w:rsid w:val="003A7717"/>
    <w:rsid w:val="003A7EF3"/>
    <w:rsid w:val="003B005B"/>
    <w:rsid w:val="003B159C"/>
    <w:rsid w:val="003B1B75"/>
    <w:rsid w:val="003B235B"/>
    <w:rsid w:val="003B308B"/>
    <w:rsid w:val="003B369F"/>
    <w:rsid w:val="003B36A3"/>
    <w:rsid w:val="003B4456"/>
    <w:rsid w:val="003B5ABD"/>
    <w:rsid w:val="003B626D"/>
    <w:rsid w:val="003B7FE5"/>
    <w:rsid w:val="003C1072"/>
    <w:rsid w:val="003C11C8"/>
    <w:rsid w:val="003C22E3"/>
    <w:rsid w:val="003C2702"/>
    <w:rsid w:val="003C2AAD"/>
    <w:rsid w:val="003C3E61"/>
    <w:rsid w:val="003C407F"/>
    <w:rsid w:val="003C41B6"/>
    <w:rsid w:val="003C48DE"/>
    <w:rsid w:val="003C4B6B"/>
    <w:rsid w:val="003C6B68"/>
    <w:rsid w:val="003C7806"/>
    <w:rsid w:val="003C7F5C"/>
    <w:rsid w:val="003D0C8F"/>
    <w:rsid w:val="003D109F"/>
    <w:rsid w:val="003D11AE"/>
    <w:rsid w:val="003D2478"/>
    <w:rsid w:val="003D2C28"/>
    <w:rsid w:val="003D345F"/>
    <w:rsid w:val="003D3C45"/>
    <w:rsid w:val="003D3E3B"/>
    <w:rsid w:val="003D5B1F"/>
    <w:rsid w:val="003D6D58"/>
    <w:rsid w:val="003D7F58"/>
    <w:rsid w:val="003E0097"/>
    <w:rsid w:val="003E01AD"/>
    <w:rsid w:val="003E11B7"/>
    <w:rsid w:val="003E12DA"/>
    <w:rsid w:val="003E15FA"/>
    <w:rsid w:val="003E1BB8"/>
    <w:rsid w:val="003E43D0"/>
    <w:rsid w:val="003E4AC5"/>
    <w:rsid w:val="003E55E4"/>
    <w:rsid w:val="003E5B32"/>
    <w:rsid w:val="003E74E3"/>
    <w:rsid w:val="003E7974"/>
    <w:rsid w:val="003F05C7"/>
    <w:rsid w:val="003F10D6"/>
    <w:rsid w:val="003F15BD"/>
    <w:rsid w:val="003F22E4"/>
    <w:rsid w:val="003F2CD4"/>
    <w:rsid w:val="003F3FAE"/>
    <w:rsid w:val="003F54B5"/>
    <w:rsid w:val="003F61EB"/>
    <w:rsid w:val="003F6BBE"/>
    <w:rsid w:val="003F70F8"/>
    <w:rsid w:val="003F76E1"/>
    <w:rsid w:val="004000E8"/>
    <w:rsid w:val="00400420"/>
    <w:rsid w:val="00400EC5"/>
    <w:rsid w:val="00401C1D"/>
    <w:rsid w:val="00402E2B"/>
    <w:rsid w:val="00403510"/>
    <w:rsid w:val="00403F52"/>
    <w:rsid w:val="00403FF6"/>
    <w:rsid w:val="0040456C"/>
    <w:rsid w:val="00405109"/>
    <w:rsid w:val="0040512B"/>
    <w:rsid w:val="004053E8"/>
    <w:rsid w:val="004057B2"/>
    <w:rsid w:val="00405CA5"/>
    <w:rsid w:val="004067D7"/>
    <w:rsid w:val="0040681A"/>
    <w:rsid w:val="004068A9"/>
    <w:rsid w:val="00407CD3"/>
    <w:rsid w:val="00410134"/>
    <w:rsid w:val="00410B72"/>
    <w:rsid w:val="00410F18"/>
    <w:rsid w:val="004117A3"/>
    <w:rsid w:val="0041263E"/>
    <w:rsid w:val="00412655"/>
    <w:rsid w:val="00412936"/>
    <w:rsid w:val="0041303C"/>
    <w:rsid w:val="004134C7"/>
    <w:rsid w:val="00413AAC"/>
    <w:rsid w:val="00414F1B"/>
    <w:rsid w:val="00421105"/>
    <w:rsid w:val="00421D04"/>
    <w:rsid w:val="00421DC0"/>
    <w:rsid w:val="0042208D"/>
    <w:rsid w:val="00424046"/>
    <w:rsid w:val="004242F4"/>
    <w:rsid w:val="00425968"/>
    <w:rsid w:val="00426279"/>
    <w:rsid w:val="004262C3"/>
    <w:rsid w:val="00426AD0"/>
    <w:rsid w:val="00427248"/>
    <w:rsid w:val="00432678"/>
    <w:rsid w:val="004341B4"/>
    <w:rsid w:val="0043648D"/>
    <w:rsid w:val="00437447"/>
    <w:rsid w:val="004377B0"/>
    <w:rsid w:val="004406A5"/>
    <w:rsid w:val="00441A92"/>
    <w:rsid w:val="0044221B"/>
    <w:rsid w:val="00442932"/>
    <w:rsid w:val="00442FCC"/>
    <w:rsid w:val="004436C3"/>
    <w:rsid w:val="00444A9E"/>
    <w:rsid w:val="00444F56"/>
    <w:rsid w:val="0044542D"/>
    <w:rsid w:val="00446081"/>
    <w:rsid w:val="00446488"/>
    <w:rsid w:val="00446EE8"/>
    <w:rsid w:val="004517AA"/>
    <w:rsid w:val="00451B74"/>
    <w:rsid w:val="00451CF8"/>
    <w:rsid w:val="00451FA2"/>
    <w:rsid w:val="00452CAC"/>
    <w:rsid w:val="00452E13"/>
    <w:rsid w:val="00453141"/>
    <w:rsid w:val="004546F4"/>
    <w:rsid w:val="004554B4"/>
    <w:rsid w:val="00455B1E"/>
    <w:rsid w:val="0045647A"/>
    <w:rsid w:val="00456B6C"/>
    <w:rsid w:val="00457565"/>
    <w:rsid w:val="00457B71"/>
    <w:rsid w:val="004666BB"/>
    <w:rsid w:val="004669E2"/>
    <w:rsid w:val="00470C31"/>
    <w:rsid w:val="00472CCF"/>
    <w:rsid w:val="004732CB"/>
    <w:rsid w:val="004733C4"/>
    <w:rsid w:val="004734D0"/>
    <w:rsid w:val="00473B68"/>
    <w:rsid w:val="0047556B"/>
    <w:rsid w:val="004770BE"/>
    <w:rsid w:val="00477768"/>
    <w:rsid w:val="00480448"/>
    <w:rsid w:val="004807B2"/>
    <w:rsid w:val="00482394"/>
    <w:rsid w:val="0048759F"/>
    <w:rsid w:val="0049038B"/>
    <w:rsid w:val="00491736"/>
    <w:rsid w:val="00491E15"/>
    <w:rsid w:val="0049237B"/>
    <w:rsid w:val="00492BC5"/>
    <w:rsid w:val="00492E83"/>
    <w:rsid w:val="00493226"/>
    <w:rsid w:val="00493AE2"/>
    <w:rsid w:val="004964F1"/>
    <w:rsid w:val="004967B0"/>
    <w:rsid w:val="00496F22"/>
    <w:rsid w:val="00497E8F"/>
    <w:rsid w:val="004A0FF2"/>
    <w:rsid w:val="004A12F9"/>
    <w:rsid w:val="004A16BC"/>
    <w:rsid w:val="004A1FE5"/>
    <w:rsid w:val="004A2B94"/>
    <w:rsid w:val="004A38BC"/>
    <w:rsid w:val="004B18C1"/>
    <w:rsid w:val="004B1B1A"/>
    <w:rsid w:val="004B1BE0"/>
    <w:rsid w:val="004B21F9"/>
    <w:rsid w:val="004B2845"/>
    <w:rsid w:val="004B2FB1"/>
    <w:rsid w:val="004B50FA"/>
    <w:rsid w:val="004B5B3C"/>
    <w:rsid w:val="004B5D0A"/>
    <w:rsid w:val="004B6561"/>
    <w:rsid w:val="004B676C"/>
    <w:rsid w:val="004B7C0C"/>
    <w:rsid w:val="004C036C"/>
    <w:rsid w:val="004C1648"/>
    <w:rsid w:val="004C1D4A"/>
    <w:rsid w:val="004C2E02"/>
    <w:rsid w:val="004C3898"/>
    <w:rsid w:val="004C3D5E"/>
    <w:rsid w:val="004C3F93"/>
    <w:rsid w:val="004C4B01"/>
    <w:rsid w:val="004C5642"/>
    <w:rsid w:val="004C585E"/>
    <w:rsid w:val="004C693D"/>
    <w:rsid w:val="004D0D67"/>
    <w:rsid w:val="004D30FA"/>
    <w:rsid w:val="004D36B1"/>
    <w:rsid w:val="004D3FE5"/>
    <w:rsid w:val="004D77BE"/>
    <w:rsid w:val="004D7EBD"/>
    <w:rsid w:val="004E0384"/>
    <w:rsid w:val="004E2680"/>
    <w:rsid w:val="004E28F9"/>
    <w:rsid w:val="004E462E"/>
    <w:rsid w:val="004E4C4B"/>
    <w:rsid w:val="004E56DC"/>
    <w:rsid w:val="004E58E4"/>
    <w:rsid w:val="004E6126"/>
    <w:rsid w:val="004E63CF"/>
    <w:rsid w:val="004E6A3D"/>
    <w:rsid w:val="004E6A4A"/>
    <w:rsid w:val="004E76F4"/>
    <w:rsid w:val="004F0B4E"/>
    <w:rsid w:val="004F0B6C"/>
    <w:rsid w:val="004F2078"/>
    <w:rsid w:val="004F46AF"/>
    <w:rsid w:val="004F4DA3"/>
    <w:rsid w:val="004F56A2"/>
    <w:rsid w:val="004F5A8E"/>
    <w:rsid w:val="004F5C8D"/>
    <w:rsid w:val="004F619E"/>
    <w:rsid w:val="004F722C"/>
    <w:rsid w:val="004F7355"/>
    <w:rsid w:val="005028DF"/>
    <w:rsid w:val="00502D81"/>
    <w:rsid w:val="00506557"/>
    <w:rsid w:val="0050677A"/>
    <w:rsid w:val="00506AF6"/>
    <w:rsid w:val="00506E07"/>
    <w:rsid w:val="005108D8"/>
    <w:rsid w:val="005112D5"/>
    <w:rsid w:val="005116F9"/>
    <w:rsid w:val="005123D5"/>
    <w:rsid w:val="00513F72"/>
    <w:rsid w:val="005153A7"/>
    <w:rsid w:val="0051792F"/>
    <w:rsid w:val="00521524"/>
    <w:rsid w:val="00521667"/>
    <w:rsid w:val="005219CF"/>
    <w:rsid w:val="00523118"/>
    <w:rsid w:val="0052390B"/>
    <w:rsid w:val="00523D57"/>
    <w:rsid w:val="00524455"/>
    <w:rsid w:val="00525BCF"/>
    <w:rsid w:val="0052769E"/>
    <w:rsid w:val="00527801"/>
    <w:rsid w:val="00527B41"/>
    <w:rsid w:val="005300E1"/>
    <w:rsid w:val="00530FD1"/>
    <w:rsid w:val="00531C63"/>
    <w:rsid w:val="00532F40"/>
    <w:rsid w:val="005337C4"/>
    <w:rsid w:val="00533949"/>
    <w:rsid w:val="005339ED"/>
    <w:rsid w:val="00534339"/>
    <w:rsid w:val="00534B59"/>
    <w:rsid w:val="0053530D"/>
    <w:rsid w:val="00536191"/>
    <w:rsid w:val="005366E7"/>
    <w:rsid w:val="00536759"/>
    <w:rsid w:val="0053729F"/>
    <w:rsid w:val="00537C62"/>
    <w:rsid w:val="00537F1B"/>
    <w:rsid w:val="005403C8"/>
    <w:rsid w:val="00541E3E"/>
    <w:rsid w:val="005429B6"/>
    <w:rsid w:val="00546970"/>
    <w:rsid w:val="0054719D"/>
    <w:rsid w:val="005502F7"/>
    <w:rsid w:val="0055232B"/>
    <w:rsid w:val="0055346E"/>
    <w:rsid w:val="00553FCC"/>
    <w:rsid w:val="005546CA"/>
    <w:rsid w:val="00554E19"/>
    <w:rsid w:val="00555747"/>
    <w:rsid w:val="005564F9"/>
    <w:rsid w:val="005577AB"/>
    <w:rsid w:val="00557C94"/>
    <w:rsid w:val="0056107D"/>
    <w:rsid w:val="0056121F"/>
    <w:rsid w:val="00562191"/>
    <w:rsid w:val="00564CFE"/>
    <w:rsid w:val="00565F01"/>
    <w:rsid w:val="00566657"/>
    <w:rsid w:val="0057150F"/>
    <w:rsid w:val="00571A9F"/>
    <w:rsid w:val="00571F41"/>
    <w:rsid w:val="00572505"/>
    <w:rsid w:val="0057421A"/>
    <w:rsid w:val="005748EE"/>
    <w:rsid w:val="005756CE"/>
    <w:rsid w:val="0057621F"/>
    <w:rsid w:val="00577C72"/>
    <w:rsid w:val="00580169"/>
    <w:rsid w:val="0058109A"/>
    <w:rsid w:val="0058193B"/>
    <w:rsid w:val="00581C77"/>
    <w:rsid w:val="005820A8"/>
    <w:rsid w:val="00582809"/>
    <w:rsid w:val="005842A2"/>
    <w:rsid w:val="0058471B"/>
    <w:rsid w:val="00584918"/>
    <w:rsid w:val="00584C5C"/>
    <w:rsid w:val="00586651"/>
    <w:rsid w:val="0058798C"/>
    <w:rsid w:val="005879AB"/>
    <w:rsid w:val="00587FA9"/>
    <w:rsid w:val="005900FA"/>
    <w:rsid w:val="00590963"/>
    <w:rsid w:val="00591A54"/>
    <w:rsid w:val="0059259B"/>
    <w:rsid w:val="005927B9"/>
    <w:rsid w:val="005935A4"/>
    <w:rsid w:val="005948C2"/>
    <w:rsid w:val="0059529B"/>
    <w:rsid w:val="00595DCA"/>
    <w:rsid w:val="0059779B"/>
    <w:rsid w:val="005A0284"/>
    <w:rsid w:val="005A0DA4"/>
    <w:rsid w:val="005A209A"/>
    <w:rsid w:val="005A2421"/>
    <w:rsid w:val="005A26A8"/>
    <w:rsid w:val="005A2F98"/>
    <w:rsid w:val="005A31E3"/>
    <w:rsid w:val="005A4A62"/>
    <w:rsid w:val="005A5ABF"/>
    <w:rsid w:val="005A5DB4"/>
    <w:rsid w:val="005A60A9"/>
    <w:rsid w:val="005A662D"/>
    <w:rsid w:val="005A70BE"/>
    <w:rsid w:val="005B28D4"/>
    <w:rsid w:val="005B2DF5"/>
    <w:rsid w:val="005B35D7"/>
    <w:rsid w:val="005B3707"/>
    <w:rsid w:val="005B392A"/>
    <w:rsid w:val="005B3AA3"/>
    <w:rsid w:val="005B3B1F"/>
    <w:rsid w:val="005B3B90"/>
    <w:rsid w:val="005B6F83"/>
    <w:rsid w:val="005C511D"/>
    <w:rsid w:val="005C5902"/>
    <w:rsid w:val="005C74FB"/>
    <w:rsid w:val="005D09C4"/>
    <w:rsid w:val="005D0DE6"/>
    <w:rsid w:val="005D1602"/>
    <w:rsid w:val="005D4F57"/>
    <w:rsid w:val="005D741D"/>
    <w:rsid w:val="005E05CC"/>
    <w:rsid w:val="005E1321"/>
    <w:rsid w:val="005E1C56"/>
    <w:rsid w:val="005E1ECF"/>
    <w:rsid w:val="005E3427"/>
    <w:rsid w:val="005E385F"/>
    <w:rsid w:val="005E409C"/>
    <w:rsid w:val="005E527E"/>
    <w:rsid w:val="005E5834"/>
    <w:rsid w:val="005E5B81"/>
    <w:rsid w:val="005F0E7D"/>
    <w:rsid w:val="005F1D3E"/>
    <w:rsid w:val="005F2CB1"/>
    <w:rsid w:val="005F3025"/>
    <w:rsid w:val="005F3BE0"/>
    <w:rsid w:val="005F5280"/>
    <w:rsid w:val="005F52F7"/>
    <w:rsid w:val="005F56AF"/>
    <w:rsid w:val="005F618C"/>
    <w:rsid w:val="005F70BD"/>
    <w:rsid w:val="0060283C"/>
    <w:rsid w:val="00604F14"/>
    <w:rsid w:val="00606827"/>
    <w:rsid w:val="006071BA"/>
    <w:rsid w:val="00610A51"/>
    <w:rsid w:val="00610D10"/>
    <w:rsid w:val="00611002"/>
    <w:rsid w:val="0061184F"/>
    <w:rsid w:val="00611B83"/>
    <w:rsid w:val="00612454"/>
    <w:rsid w:val="00613257"/>
    <w:rsid w:val="00613CAB"/>
    <w:rsid w:val="006155D2"/>
    <w:rsid w:val="00617B1E"/>
    <w:rsid w:val="00620936"/>
    <w:rsid w:val="00620A71"/>
    <w:rsid w:val="00620D80"/>
    <w:rsid w:val="00621C81"/>
    <w:rsid w:val="00622EE2"/>
    <w:rsid w:val="00623364"/>
    <w:rsid w:val="00623380"/>
    <w:rsid w:val="006234A6"/>
    <w:rsid w:val="00624233"/>
    <w:rsid w:val="0062453C"/>
    <w:rsid w:val="00625BB8"/>
    <w:rsid w:val="00625DFE"/>
    <w:rsid w:val="00627137"/>
    <w:rsid w:val="006278BF"/>
    <w:rsid w:val="00630001"/>
    <w:rsid w:val="006300CD"/>
    <w:rsid w:val="006311B3"/>
    <w:rsid w:val="00631F81"/>
    <w:rsid w:val="0063238B"/>
    <w:rsid w:val="0063284C"/>
    <w:rsid w:val="00632DB1"/>
    <w:rsid w:val="006334A6"/>
    <w:rsid w:val="00634A10"/>
    <w:rsid w:val="00634E45"/>
    <w:rsid w:val="00635DF3"/>
    <w:rsid w:val="00636398"/>
    <w:rsid w:val="006368D3"/>
    <w:rsid w:val="00636AE2"/>
    <w:rsid w:val="006374C4"/>
    <w:rsid w:val="006377EC"/>
    <w:rsid w:val="00640522"/>
    <w:rsid w:val="00640C63"/>
    <w:rsid w:val="0064151F"/>
    <w:rsid w:val="00641533"/>
    <w:rsid w:val="0064208D"/>
    <w:rsid w:val="0064265C"/>
    <w:rsid w:val="00642886"/>
    <w:rsid w:val="00643475"/>
    <w:rsid w:val="006435AC"/>
    <w:rsid w:val="0064396A"/>
    <w:rsid w:val="0064433B"/>
    <w:rsid w:val="00645002"/>
    <w:rsid w:val="00645491"/>
    <w:rsid w:val="0064624E"/>
    <w:rsid w:val="006462AA"/>
    <w:rsid w:val="00647749"/>
    <w:rsid w:val="00647E38"/>
    <w:rsid w:val="00650AB9"/>
    <w:rsid w:val="006517E5"/>
    <w:rsid w:val="006520DA"/>
    <w:rsid w:val="0065242B"/>
    <w:rsid w:val="00654506"/>
    <w:rsid w:val="00654E47"/>
    <w:rsid w:val="00654F01"/>
    <w:rsid w:val="00655119"/>
    <w:rsid w:val="00655733"/>
    <w:rsid w:val="00655A1A"/>
    <w:rsid w:val="00655ACD"/>
    <w:rsid w:val="00656A92"/>
    <w:rsid w:val="00656DDE"/>
    <w:rsid w:val="006574D2"/>
    <w:rsid w:val="00660054"/>
    <w:rsid w:val="0066011D"/>
    <w:rsid w:val="006602E1"/>
    <w:rsid w:val="006607C0"/>
    <w:rsid w:val="006613A6"/>
    <w:rsid w:val="006627A2"/>
    <w:rsid w:val="006633BB"/>
    <w:rsid w:val="006634E6"/>
    <w:rsid w:val="006635B6"/>
    <w:rsid w:val="00663B23"/>
    <w:rsid w:val="00663F0E"/>
    <w:rsid w:val="00664201"/>
    <w:rsid w:val="0066453A"/>
    <w:rsid w:val="006653CD"/>
    <w:rsid w:val="006655EE"/>
    <w:rsid w:val="00665C26"/>
    <w:rsid w:val="006665A4"/>
    <w:rsid w:val="006671A3"/>
    <w:rsid w:val="00667EE7"/>
    <w:rsid w:val="00670922"/>
    <w:rsid w:val="00670BE1"/>
    <w:rsid w:val="006713F6"/>
    <w:rsid w:val="0067169B"/>
    <w:rsid w:val="0067218F"/>
    <w:rsid w:val="006738A6"/>
    <w:rsid w:val="006741F2"/>
    <w:rsid w:val="00674CC3"/>
    <w:rsid w:val="006756C0"/>
    <w:rsid w:val="00675C72"/>
    <w:rsid w:val="0067687E"/>
    <w:rsid w:val="006771F9"/>
    <w:rsid w:val="006776D7"/>
    <w:rsid w:val="00677BFC"/>
    <w:rsid w:val="00680C29"/>
    <w:rsid w:val="00680D80"/>
    <w:rsid w:val="00681003"/>
    <w:rsid w:val="006817C9"/>
    <w:rsid w:val="0068180B"/>
    <w:rsid w:val="00681E79"/>
    <w:rsid w:val="0068247F"/>
    <w:rsid w:val="00682B14"/>
    <w:rsid w:val="00683ECE"/>
    <w:rsid w:val="00683F98"/>
    <w:rsid w:val="006843AD"/>
    <w:rsid w:val="00685368"/>
    <w:rsid w:val="006911A4"/>
    <w:rsid w:val="0069236C"/>
    <w:rsid w:val="00692BBE"/>
    <w:rsid w:val="006936B2"/>
    <w:rsid w:val="0069487B"/>
    <w:rsid w:val="00695FC2"/>
    <w:rsid w:val="00696949"/>
    <w:rsid w:val="00696C32"/>
    <w:rsid w:val="00697052"/>
    <w:rsid w:val="006A3389"/>
    <w:rsid w:val="006A3B29"/>
    <w:rsid w:val="006A46FB"/>
    <w:rsid w:val="006A4B4B"/>
    <w:rsid w:val="006A5832"/>
    <w:rsid w:val="006A5E28"/>
    <w:rsid w:val="006A697B"/>
    <w:rsid w:val="006A69F0"/>
    <w:rsid w:val="006A7AFF"/>
    <w:rsid w:val="006B0234"/>
    <w:rsid w:val="006B1232"/>
    <w:rsid w:val="006B1816"/>
    <w:rsid w:val="006B2099"/>
    <w:rsid w:val="006B2243"/>
    <w:rsid w:val="006B297D"/>
    <w:rsid w:val="006B414B"/>
    <w:rsid w:val="006B50CF"/>
    <w:rsid w:val="006B730B"/>
    <w:rsid w:val="006B7ACD"/>
    <w:rsid w:val="006C03B8"/>
    <w:rsid w:val="006C09B9"/>
    <w:rsid w:val="006C22B7"/>
    <w:rsid w:val="006C5EC9"/>
    <w:rsid w:val="006C6059"/>
    <w:rsid w:val="006C656E"/>
    <w:rsid w:val="006C7522"/>
    <w:rsid w:val="006D0716"/>
    <w:rsid w:val="006D0EDC"/>
    <w:rsid w:val="006D1403"/>
    <w:rsid w:val="006D1C9F"/>
    <w:rsid w:val="006D4530"/>
    <w:rsid w:val="006D6DC7"/>
    <w:rsid w:val="006D6F08"/>
    <w:rsid w:val="006D7296"/>
    <w:rsid w:val="006D767F"/>
    <w:rsid w:val="006D7BBF"/>
    <w:rsid w:val="006D7F2F"/>
    <w:rsid w:val="006E0558"/>
    <w:rsid w:val="006E062C"/>
    <w:rsid w:val="006E251C"/>
    <w:rsid w:val="006E2693"/>
    <w:rsid w:val="006E28B7"/>
    <w:rsid w:val="006E2EF8"/>
    <w:rsid w:val="006E3310"/>
    <w:rsid w:val="006E3DAB"/>
    <w:rsid w:val="006E4404"/>
    <w:rsid w:val="006E4605"/>
    <w:rsid w:val="006E49E7"/>
    <w:rsid w:val="006E4E39"/>
    <w:rsid w:val="006E565E"/>
    <w:rsid w:val="006E673D"/>
    <w:rsid w:val="006E7D3B"/>
    <w:rsid w:val="006F0764"/>
    <w:rsid w:val="006F1B70"/>
    <w:rsid w:val="006F329D"/>
    <w:rsid w:val="006F341D"/>
    <w:rsid w:val="006F3769"/>
    <w:rsid w:val="006F3CDE"/>
    <w:rsid w:val="006F5532"/>
    <w:rsid w:val="006F58D4"/>
    <w:rsid w:val="006F773A"/>
    <w:rsid w:val="007004CA"/>
    <w:rsid w:val="00700B77"/>
    <w:rsid w:val="00700ED9"/>
    <w:rsid w:val="0070346E"/>
    <w:rsid w:val="00703F35"/>
    <w:rsid w:val="00704D14"/>
    <w:rsid w:val="00704EDB"/>
    <w:rsid w:val="00706101"/>
    <w:rsid w:val="00707072"/>
    <w:rsid w:val="00707D61"/>
    <w:rsid w:val="007118D3"/>
    <w:rsid w:val="00711902"/>
    <w:rsid w:val="00712287"/>
    <w:rsid w:val="00712772"/>
    <w:rsid w:val="007148D3"/>
    <w:rsid w:val="007152C2"/>
    <w:rsid w:val="007154C4"/>
    <w:rsid w:val="0071562B"/>
    <w:rsid w:val="00715B9A"/>
    <w:rsid w:val="0071620B"/>
    <w:rsid w:val="00720218"/>
    <w:rsid w:val="0072100C"/>
    <w:rsid w:val="00721042"/>
    <w:rsid w:val="007215E2"/>
    <w:rsid w:val="00721D39"/>
    <w:rsid w:val="00722891"/>
    <w:rsid w:val="00723B7E"/>
    <w:rsid w:val="00726B19"/>
    <w:rsid w:val="00726EA6"/>
    <w:rsid w:val="00727208"/>
    <w:rsid w:val="00727680"/>
    <w:rsid w:val="00730E37"/>
    <w:rsid w:val="00732A12"/>
    <w:rsid w:val="007331C4"/>
    <w:rsid w:val="00733C6E"/>
    <w:rsid w:val="007341BD"/>
    <w:rsid w:val="007348B1"/>
    <w:rsid w:val="00735268"/>
    <w:rsid w:val="00735EAD"/>
    <w:rsid w:val="007362A6"/>
    <w:rsid w:val="00736CF1"/>
    <w:rsid w:val="00736D7D"/>
    <w:rsid w:val="00740E58"/>
    <w:rsid w:val="00742B00"/>
    <w:rsid w:val="00742E3B"/>
    <w:rsid w:val="007445A0"/>
    <w:rsid w:val="0074524B"/>
    <w:rsid w:val="00745A9E"/>
    <w:rsid w:val="00745B29"/>
    <w:rsid w:val="00746193"/>
    <w:rsid w:val="007472B0"/>
    <w:rsid w:val="00747668"/>
    <w:rsid w:val="00747D8B"/>
    <w:rsid w:val="00751228"/>
    <w:rsid w:val="00751F0B"/>
    <w:rsid w:val="007550A0"/>
    <w:rsid w:val="007567FF"/>
    <w:rsid w:val="00756AB1"/>
    <w:rsid w:val="00756FF6"/>
    <w:rsid w:val="0075706F"/>
    <w:rsid w:val="007571E1"/>
    <w:rsid w:val="00757D94"/>
    <w:rsid w:val="007604B2"/>
    <w:rsid w:val="00760F10"/>
    <w:rsid w:val="0076138B"/>
    <w:rsid w:val="007635E9"/>
    <w:rsid w:val="00765281"/>
    <w:rsid w:val="007667EB"/>
    <w:rsid w:val="00766BAD"/>
    <w:rsid w:val="0076708C"/>
    <w:rsid w:val="007679C1"/>
    <w:rsid w:val="00770587"/>
    <w:rsid w:val="007711E2"/>
    <w:rsid w:val="0077433E"/>
    <w:rsid w:val="007755F2"/>
    <w:rsid w:val="00776370"/>
    <w:rsid w:val="00776971"/>
    <w:rsid w:val="0077718F"/>
    <w:rsid w:val="0077755A"/>
    <w:rsid w:val="0078128B"/>
    <w:rsid w:val="0078177E"/>
    <w:rsid w:val="00782E2F"/>
    <w:rsid w:val="00782F92"/>
    <w:rsid w:val="0078304C"/>
    <w:rsid w:val="00783673"/>
    <w:rsid w:val="0078446F"/>
    <w:rsid w:val="007844C0"/>
    <w:rsid w:val="00784988"/>
    <w:rsid w:val="00785490"/>
    <w:rsid w:val="007866F3"/>
    <w:rsid w:val="007925EA"/>
    <w:rsid w:val="007934A8"/>
    <w:rsid w:val="00793CD8"/>
    <w:rsid w:val="007958B5"/>
    <w:rsid w:val="00795C92"/>
    <w:rsid w:val="00796231"/>
    <w:rsid w:val="007A1CB3"/>
    <w:rsid w:val="007A21D5"/>
    <w:rsid w:val="007A2F6D"/>
    <w:rsid w:val="007A306F"/>
    <w:rsid w:val="007A43A6"/>
    <w:rsid w:val="007A58A6"/>
    <w:rsid w:val="007A6B1D"/>
    <w:rsid w:val="007B333D"/>
    <w:rsid w:val="007B3D2D"/>
    <w:rsid w:val="007B4977"/>
    <w:rsid w:val="007B4DA9"/>
    <w:rsid w:val="007B50AE"/>
    <w:rsid w:val="007B51DF"/>
    <w:rsid w:val="007B5FDF"/>
    <w:rsid w:val="007B64C8"/>
    <w:rsid w:val="007C05DD"/>
    <w:rsid w:val="007C3D18"/>
    <w:rsid w:val="007C60BF"/>
    <w:rsid w:val="007C6A07"/>
    <w:rsid w:val="007C75A1"/>
    <w:rsid w:val="007C76FF"/>
    <w:rsid w:val="007C77A5"/>
    <w:rsid w:val="007D04C4"/>
    <w:rsid w:val="007D04E5"/>
    <w:rsid w:val="007D55D5"/>
    <w:rsid w:val="007D5901"/>
    <w:rsid w:val="007D5A99"/>
    <w:rsid w:val="007D7526"/>
    <w:rsid w:val="007E05F5"/>
    <w:rsid w:val="007E1214"/>
    <w:rsid w:val="007E130D"/>
    <w:rsid w:val="007E1943"/>
    <w:rsid w:val="007E19F7"/>
    <w:rsid w:val="007E31E4"/>
    <w:rsid w:val="007E368F"/>
    <w:rsid w:val="007E4610"/>
    <w:rsid w:val="007E4645"/>
    <w:rsid w:val="007E4715"/>
    <w:rsid w:val="007E4825"/>
    <w:rsid w:val="007E505B"/>
    <w:rsid w:val="007E7091"/>
    <w:rsid w:val="007E73E0"/>
    <w:rsid w:val="007F0648"/>
    <w:rsid w:val="007F16AE"/>
    <w:rsid w:val="007F23E2"/>
    <w:rsid w:val="007F3ABD"/>
    <w:rsid w:val="007F5B70"/>
    <w:rsid w:val="007F7A94"/>
    <w:rsid w:val="00800408"/>
    <w:rsid w:val="008006DB"/>
    <w:rsid w:val="00800C5D"/>
    <w:rsid w:val="00801D47"/>
    <w:rsid w:val="00802776"/>
    <w:rsid w:val="00803FAE"/>
    <w:rsid w:val="0080492A"/>
    <w:rsid w:val="00805376"/>
    <w:rsid w:val="00805693"/>
    <w:rsid w:val="00805CE3"/>
    <w:rsid w:val="0080605F"/>
    <w:rsid w:val="0080606C"/>
    <w:rsid w:val="0080615A"/>
    <w:rsid w:val="008067B3"/>
    <w:rsid w:val="00807786"/>
    <w:rsid w:val="00810BC3"/>
    <w:rsid w:val="00811339"/>
    <w:rsid w:val="008113FD"/>
    <w:rsid w:val="00811477"/>
    <w:rsid w:val="0081161C"/>
    <w:rsid w:val="00811B20"/>
    <w:rsid w:val="00811FCB"/>
    <w:rsid w:val="00812031"/>
    <w:rsid w:val="0081248D"/>
    <w:rsid w:val="008145DA"/>
    <w:rsid w:val="008151D6"/>
    <w:rsid w:val="008158D6"/>
    <w:rsid w:val="0081602C"/>
    <w:rsid w:val="00817196"/>
    <w:rsid w:val="0081746A"/>
    <w:rsid w:val="008178CC"/>
    <w:rsid w:val="0082080B"/>
    <w:rsid w:val="008235DB"/>
    <w:rsid w:val="008238AE"/>
    <w:rsid w:val="00824290"/>
    <w:rsid w:val="00824AB4"/>
    <w:rsid w:val="00825C42"/>
    <w:rsid w:val="00825D25"/>
    <w:rsid w:val="00827A7F"/>
    <w:rsid w:val="00827D6F"/>
    <w:rsid w:val="00831704"/>
    <w:rsid w:val="00832255"/>
    <w:rsid w:val="00834319"/>
    <w:rsid w:val="008376AC"/>
    <w:rsid w:val="008413EA"/>
    <w:rsid w:val="008425EC"/>
    <w:rsid w:val="00842C4D"/>
    <w:rsid w:val="00843620"/>
    <w:rsid w:val="00843F13"/>
    <w:rsid w:val="008444E8"/>
    <w:rsid w:val="00844E80"/>
    <w:rsid w:val="00846FE7"/>
    <w:rsid w:val="008470B3"/>
    <w:rsid w:val="00847178"/>
    <w:rsid w:val="00847E26"/>
    <w:rsid w:val="00850FB6"/>
    <w:rsid w:val="00852758"/>
    <w:rsid w:val="00853AF8"/>
    <w:rsid w:val="00856911"/>
    <w:rsid w:val="00857C9E"/>
    <w:rsid w:val="00860C2F"/>
    <w:rsid w:val="008650A0"/>
    <w:rsid w:val="00867172"/>
    <w:rsid w:val="0086776D"/>
    <w:rsid w:val="008677FD"/>
    <w:rsid w:val="008706D4"/>
    <w:rsid w:val="00870F8A"/>
    <w:rsid w:val="008719A4"/>
    <w:rsid w:val="00871D23"/>
    <w:rsid w:val="00871E60"/>
    <w:rsid w:val="00872178"/>
    <w:rsid w:val="00873FBE"/>
    <w:rsid w:val="00874312"/>
    <w:rsid w:val="0087437C"/>
    <w:rsid w:val="00874AF3"/>
    <w:rsid w:val="00875CD7"/>
    <w:rsid w:val="00876B4D"/>
    <w:rsid w:val="008778F8"/>
    <w:rsid w:val="00877942"/>
    <w:rsid w:val="00877C6D"/>
    <w:rsid w:val="00877CEC"/>
    <w:rsid w:val="00877F18"/>
    <w:rsid w:val="00880B9B"/>
    <w:rsid w:val="00881970"/>
    <w:rsid w:val="008841EA"/>
    <w:rsid w:val="0088512E"/>
    <w:rsid w:val="0088548C"/>
    <w:rsid w:val="00885A61"/>
    <w:rsid w:val="0088728E"/>
    <w:rsid w:val="00887323"/>
    <w:rsid w:val="008910C1"/>
    <w:rsid w:val="00893A4F"/>
    <w:rsid w:val="00894A88"/>
    <w:rsid w:val="00895386"/>
    <w:rsid w:val="0089539E"/>
    <w:rsid w:val="00895D2C"/>
    <w:rsid w:val="008A00FA"/>
    <w:rsid w:val="008A0390"/>
    <w:rsid w:val="008A03EF"/>
    <w:rsid w:val="008A0A4B"/>
    <w:rsid w:val="008A0A55"/>
    <w:rsid w:val="008A15C9"/>
    <w:rsid w:val="008A21FF"/>
    <w:rsid w:val="008A2CE2"/>
    <w:rsid w:val="008A30AC"/>
    <w:rsid w:val="008A31FB"/>
    <w:rsid w:val="008A3BA2"/>
    <w:rsid w:val="008A44B8"/>
    <w:rsid w:val="008A51A8"/>
    <w:rsid w:val="008A54C7"/>
    <w:rsid w:val="008A77D8"/>
    <w:rsid w:val="008A7A48"/>
    <w:rsid w:val="008B047A"/>
    <w:rsid w:val="008B0483"/>
    <w:rsid w:val="008B0D5B"/>
    <w:rsid w:val="008B120C"/>
    <w:rsid w:val="008B16B3"/>
    <w:rsid w:val="008B3775"/>
    <w:rsid w:val="008B498A"/>
    <w:rsid w:val="008B51A0"/>
    <w:rsid w:val="008B592A"/>
    <w:rsid w:val="008B7399"/>
    <w:rsid w:val="008B7B5C"/>
    <w:rsid w:val="008C08D1"/>
    <w:rsid w:val="008C0C99"/>
    <w:rsid w:val="008C2017"/>
    <w:rsid w:val="008C4258"/>
    <w:rsid w:val="008C4958"/>
    <w:rsid w:val="008C4BAA"/>
    <w:rsid w:val="008C4E66"/>
    <w:rsid w:val="008C6AE8"/>
    <w:rsid w:val="008C6FA0"/>
    <w:rsid w:val="008C7573"/>
    <w:rsid w:val="008C76E8"/>
    <w:rsid w:val="008D0378"/>
    <w:rsid w:val="008D0D9D"/>
    <w:rsid w:val="008D1403"/>
    <w:rsid w:val="008D34F1"/>
    <w:rsid w:val="008D39D8"/>
    <w:rsid w:val="008D4761"/>
    <w:rsid w:val="008D4B5A"/>
    <w:rsid w:val="008D4D20"/>
    <w:rsid w:val="008D5137"/>
    <w:rsid w:val="008D644D"/>
    <w:rsid w:val="008D66D0"/>
    <w:rsid w:val="008D6D1A"/>
    <w:rsid w:val="008E065E"/>
    <w:rsid w:val="008E0927"/>
    <w:rsid w:val="008E1909"/>
    <w:rsid w:val="008E48DE"/>
    <w:rsid w:val="008E5AD8"/>
    <w:rsid w:val="008E62B7"/>
    <w:rsid w:val="008E775B"/>
    <w:rsid w:val="008F0529"/>
    <w:rsid w:val="008F0A06"/>
    <w:rsid w:val="008F0EE3"/>
    <w:rsid w:val="008F1EAB"/>
    <w:rsid w:val="008F25C8"/>
    <w:rsid w:val="008F2823"/>
    <w:rsid w:val="008F33DC"/>
    <w:rsid w:val="008F3423"/>
    <w:rsid w:val="008F35E1"/>
    <w:rsid w:val="008F477F"/>
    <w:rsid w:val="008F523A"/>
    <w:rsid w:val="008F5599"/>
    <w:rsid w:val="008F6D42"/>
    <w:rsid w:val="008F6E39"/>
    <w:rsid w:val="008F788B"/>
    <w:rsid w:val="009005F8"/>
    <w:rsid w:val="009012FC"/>
    <w:rsid w:val="00902350"/>
    <w:rsid w:val="0090336B"/>
    <w:rsid w:val="00903E30"/>
    <w:rsid w:val="009053AA"/>
    <w:rsid w:val="00905A91"/>
    <w:rsid w:val="00905EBB"/>
    <w:rsid w:val="00906939"/>
    <w:rsid w:val="00910B7D"/>
    <w:rsid w:val="009112DB"/>
    <w:rsid w:val="00911DFB"/>
    <w:rsid w:val="0091211A"/>
    <w:rsid w:val="00912600"/>
    <w:rsid w:val="009139D9"/>
    <w:rsid w:val="00913E83"/>
    <w:rsid w:val="00914AD8"/>
    <w:rsid w:val="00916079"/>
    <w:rsid w:val="00916CA5"/>
    <w:rsid w:val="00916FF0"/>
    <w:rsid w:val="00917CE9"/>
    <w:rsid w:val="009206B5"/>
    <w:rsid w:val="00920BF2"/>
    <w:rsid w:val="00920E4B"/>
    <w:rsid w:val="00921465"/>
    <w:rsid w:val="00921A36"/>
    <w:rsid w:val="00922010"/>
    <w:rsid w:val="00922DED"/>
    <w:rsid w:val="0092304D"/>
    <w:rsid w:val="00923D9A"/>
    <w:rsid w:val="00925083"/>
    <w:rsid w:val="0092536B"/>
    <w:rsid w:val="00925BDF"/>
    <w:rsid w:val="00925BE6"/>
    <w:rsid w:val="00926181"/>
    <w:rsid w:val="00926660"/>
    <w:rsid w:val="00927436"/>
    <w:rsid w:val="00927470"/>
    <w:rsid w:val="00927C3C"/>
    <w:rsid w:val="00927C70"/>
    <w:rsid w:val="00927DFE"/>
    <w:rsid w:val="00930E31"/>
    <w:rsid w:val="00931BD9"/>
    <w:rsid w:val="0093201F"/>
    <w:rsid w:val="009368F3"/>
    <w:rsid w:val="00940123"/>
    <w:rsid w:val="00941636"/>
    <w:rsid w:val="00941B56"/>
    <w:rsid w:val="00943392"/>
    <w:rsid w:val="00943742"/>
    <w:rsid w:val="00944244"/>
    <w:rsid w:val="00944421"/>
    <w:rsid w:val="00944E32"/>
    <w:rsid w:val="0094581E"/>
    <w:rsid w:val="00945C05"/>
    <w:rsid w:val="00946945"/>
    <w:rsid w:val="00947713"/>
    <w:rsid w:val="00950DE7"/>
    <w:rsid w:val="0095182B"/>
    <w:rsid w:val="00953920"/>
    <w:rsid w:val="00953ACE"/>
    <w:rsid w:val="00953D47"/>
    <w:rsid w:val="00954809"/>
    <w:rsid w:val="00956670"/>
    <w:rsid w:val="0095681E"/>
    <w:rsid w:val="009572D4"/>
    <w:rsid w:val="00961921"/>
    <w:rsid w:val="00961DF8"/>
    <w:rsid w:val="00963BA8"/>
    <w:rsid w:val="0096430A"/>
    <w:rsid w:val="0096554B"/>
    <w:rsid w:val="0096584A"/>
    <w:rsid w:val="009702D5"/>
    <w:rsid w:val="00971F08"/>
    <w:rsid w:val="00973A70"/>
    <w:rsid w:val="00974235"/>
    <w:rsid w:val="00974795"/>
    <w:rsid w:val="00974797"/>
    <w:rsid w:val="00974841"/>
    <w:rsid w:val="009756D8"/>
    <w:rsid w:val="0097603D"/>
    <w:rsid w:val="0097606E"/>
    <w:rsid w:val="009763C2"/>
    <w:rsid w:val="00976949"/>
    <w:rsid w:val="00980477"/>
    <w:rsid w:val="00981557"/>
    <w:rsid w:val="009815DF"/>
    <w:rsid w:val="009816D1"/>
    <w:rsid w:val="00981AC1"/>
    <w:rsid w:val="00985253"/>
    <w:rsid w:val="009853B3"/>
    <w:rsid w:val="009858AF"/>
    <w:rsid w:val="00986662"/>
    <w:rsid w:val="00986939"/>
    <w:rsid w:val="00986EB2"/>
    <w:rsid w:val="009901F8"/>
    <w:rsid w:val="00990630"/>
    <w:rsid w:val="00991761"/>
    <w:rsid w:val="00991BDC"/>
    <w:rsid w:val="00992F83"/>
    <w:rsid w:val="009935C4"/>
    <w:rsid w:val="0099375C"/>
    <w:rsid w:val="00994DCA"/>
    <w:rsid w:val="009960EC"/>
    <w:rsid w:val="00996B40"/>
    <w:rsid w:val="009970DD"/>
    <w:rsid w:val="00997755"/>
    <w:rsid w:val="00997992"/>
    <w:rsid w:val="009A0699"/>
    <w:rsid w:val="009A0BCF"/>
    <w:rsid w:val="009A0BE0"/>
    <w:rsid w:val="009A0FBA"/>
    <w:rsid w:val="009A1601"/>
    <w:rsid w:val="009A17C1"/>
    <w:rsid w:val="009A1D9E"/>
    <w:rsid w:val="009A27DB"/>
    <w:rsid w:val="009A462D"/>
    <w:rsid w:val="009A5852"/>
    <w:rsid w:val="009A5CBA"/>
    <w:rsid w:val="009A6113"/>
    <w:rsid w:val="009A64EC"/>
    <w:rsid w:val="009A6E51"/>
    <w:rsid w:val="009A793C"/>
    <w:rsid w:val="009B19F9"/>
    <w:rsid w:val="009B1F30"/>
    <w:rsid w:val="009B3AC2"/>
    <w:rsid w:val="009B4DF4"/>
    <w:rsid w:val="009B564E"/>
    <w:rsid w:val="009B59CB"/>
    <w:rsid w:val="009B5DDC"/>
    <w:rsid w:val="009B5F87"/>
    <w:rsid w:val="009B690E"/>
    <w:rsid w:val="009B7552"/>
    <w:rsid w:val="009B778D"/>
    <w:rsid w:val="009B7E87"/>
    <w:rsid w:val="009C0083"/>
    <w:rsid w:val="009C1413"/>
    <w:rsid w:val="009C39BF"/>
    <w:rsid w:val="009C403E"/>
    <w:rsid w:val="009C5E26"/>
    <w:rsid w:val="009C71CE"/>
    <w:rsid w:val="009C7A91"/>
    <w:rsid w:val="009D02E3"/>
    <w:rsid w:val="009D359F"/>
    <w:rsid w:val="009D3BA2"/>
    <w:rsid w:val="009D4C4E"/>
    <w:rsid w:val="009D4FF0"/>
    <w:rsid w:val="009D554F"/>
    <w:rsid w:val="009D561C"/>
    <w:rsid w:val="009D6158"/>
    <w:rsid w:val="009D6D09"/>
    <w:rsid w:val="009D703C"/>
    <w:rsid w:val="009D718F"/>
    <w:rsid w:val="009E068F"/>
    <w:rsid w:val="009E14D1"/>
    <w:rsid w:val="009E14E0"/>
    <w:rsid w:val="009E1B75"/>
    <w:rsid w:val="009E1D59"/>
    <w:rsid w:val="009E35DB"/>
    <w:rsid w:val="009E39F9"/>
    <w:rsid w:val="009E3BA6"/>
    <w:rsid w:val="009E3E3C"/>
    <w:rsid w:val="009E47A3"/>
    <w:rsid w:val="009E6424"/>
    <w:rsid w:val="009F08F3"/>
    <w:rsid w:val="009F1961"/>
    <w:rsid w:val="009F1CD9"/>
    <w:rsid w:val="009F344F"/>
    <w:rsid w:val="009F3A4F"/>
    <w:rsid w:val="009F41ED"/>
    <w:rsid w:val="009F48D1"/>
    <w:rsid w:val="009F6B92"/>
    <w:rsid w:val="009F6D79"/>
    <w:rsid w:val="00A04648"/>
    <w:rsid w:val="00A048A8"/>
    <w:rsid w:val="00A04F49"/>
    <w:rsid w:val="00A06AC1"/>
    <w:rsid w:val="00A06FE3"/>
    <w:rsid w:val="00A10AED"/>
    <w:rsid w:val="00A11FA1"/>
    <w:rsid w:val="00A12B28"/>
    <w:rsid w:val="00A13E54"/>
    <w:rsid w:val="00A14EF5"/>
    <w:rsid w:val="00A15D68"/>
    <w:rsid w:val="00A17F63"/>
    <w:rsid w:val="00A2193B"/>
    <w:rsid w:val="00A22524"/>
    <w:rsid w:val="00A2351A"/>
    <w:rsid w:val="00A244EB"/>
    <w:rsid w:val="00A25357"/>
    <w:rsid w:val="00A264A9"/>
    <w:rsid w:val="00A26666"/>
    <w:rsid w:val="00A27785"/>
    <w:rsid w:val="00A27D55"/>
    <w:rsid w:val="00A30187"/>
    <w:rsid w:val="00A30FA4"/>
    <w:rsid w:val="00A32579"/>
    <w:rsid w:val="00A32F5E"/>
    <w:rsid w:val="00A33776"/>
    <w:rsid w:val="00A3448A"/>
    <w:rsid w:val="00A34B2F"/>
    <w:rsid w:val="00A34C25"/>
    <w:rsid w:val="00A35CBF"/>
    <w:rsid w:val="00A36297"/>
    <w:rsid w:val="00A363D7"/>
    <w:rsid w:val="00A3644B"/>
    <w:rsid w:val="00A36A20"/>
    <w:rsid w:val="00A3789F"/>
    <w:rsid w:val="00A3793A"/>
    <w:rsid w:val="00A40A09"/>
    <w:rsid w:val="00A4181C"/>
    <w:rsid w:val="00A41CDB"/>
    <w:rsid w:val="00A41E2B"/>
    <w:rsid w:val="00A42ECD"/>
    <w:rsid w:val="00A4300B"/>
    <w:rsid w:val="00A4306F"/>
    <w:rsid w:val="00A43440"/>
    <w:rsid w:val="00A446AA"/>
    <w:rsid w:val="00A45AF8"/>
    <w:rsid w:val="00A45B74"/>
    <w:rsid w:val="00A472D1"/>
    <w:rsid w:val="00A51CB8"/>
    <w:rsid w:val="00A521F8"/>
    <w:rsid w:val="00A52E1D"/>
    <w:rsid w:val="00A5304E"/>
    <w:rsid w:val="00A56EAE"/>
    <w:rsid w:val="00A571B6"/>
    <w:rsid w:val="00A573EC"/>
    <w:rsid w:val="00A60A03"/>
    <w:rsid w:val="00A61499"/>
    <w:rsid w:val="00A62A77"/>
    <w:rsid w:val="00A63483"/>
    <w:rsid w:val="00A65461"/>
    <w:rsid w:val="00A657D7"/>
    <w:rsid w:val="00A660AC"/>
    <w:rsid w:val="00A66A8E"/>
    <w:rsid w:val="00A673D2"/>
    <w:rsid w:val="00A67B6B"/>
    <w:rsid w:val="00A67E6C"/>
    <w:rsid w:val="00A70272"/>
    <w:rsid w:val="00A704B5"/>
    <w:rsid w:val="00A71B99"/>
    <w:rsid w:val="00A735B1"/>
    <w:rsid w:val="00A73655"/>
    <w:rsid w:val="00A739D0"/>
    <w:rsid w:val="00A7412B"/>
    <w:rsid w:val="00A75999"/>
    <w:rsid w:val="00A761D4"/>
    <w:rsid w:val="00A7628D"/>
    <w:rsid w:val="00A769E4"/>
    <w:rsid w:val="00A76A37"/>
    <w:rsid w:val="00A76D9F"/>
    <w:rsid w:val="00A77EC4"/>
    <w:rsid w:val="00A77F0B"/>
    <w:rsid w:val="00A80760"/>
    <w:rsid w:val="00A81055"/>
    <w:rsid w:val="00A810DA"/>
    <w:rsid w:val="00A8116A"/>
    <w:rsid w:val="00A8246D"/>
    <w:rsid w:val="00A84A8F"/>
    <w:rsid w:val="00A86530"/>
    <w:rsid w:val="00A86E03"/>
    <w:rsid w:val="00A871DD"/>
    <w:rsid w:val="00A87776"/>
    <w:rsid w:val="00A87B68"/>
    <w:rsid w:val="00A90BD3"/>
    <w:rsid w:val="00A91925"/>
    <w:rsid w:val="00A92879"/>
    <w:rsid w:val="00A92C86"/>
    <w:rsid w:val="00A9442A"/>
    <w:rsid w:val="00A953AB"/>
    <w:rsid w:val="00A95AC8"/>
    <w:rsid w:val="00A97434"/>
    <w:rsid w:val="00AA016F"/>
    <w:rsid w:val="00AA1ED6"/>
    <w:rsid w:val="00AA2066"/>
    <w:rsid w:val="00AA3BB4"/>
    <w:rsid w:val="00AA4574"/>
    <w:rsid w:val="00AA51D6"/>
    <w:rsid w:val="00AA5AE4"/>
    <w:rsid w:val="00AA5BEB"/>
    <w:rsid w:val="00AA716D"/>
    <w:rsid w:val="00AA7B4C"/>
    <w:rsid w:val="00AB0BC8"/>
    <w:rsid w:val="00AB10A0"/>
    <w:rsid w:val="00AB11CA"/>
    <w:rsid w:val="00AB14D9"/>
    <w:rsid w:val="00AB192C"/>
    <w:rsid w:val="00AB1F88"/>
    <w:rsid w:val="00AB2849"/>
    <w:rsid w:val="00AB3929"/>
    <w:rsid w:val="00AB3D80"/>
    <w:rsid w:val="00AB4AB8"/>
    <w:rsid w:val="00AB4E37"/>
    <w:rsid w:val="00AB53E3"/>
    <w:rsid w:val="00AB655E"/>
    <w:rsid w:val="00AB687C"/>
    <w:rsid w:val="00AB6D3B"/>
    <w:rsid w:val="00AB7135"/>
    <w:rsid w:val="00AC007F"/>
    <w:rsid w:val="00AC1014"/>
    <w:rsid w:val="00AC1772"/>
    <w:rsid w:val="00AC18A5"/>
    <w:rsid w:val="00AC18D9"/>
    <w:rsid w:val="00AC2ECD"/>
    <w:rsid w:val="00AC3119"/>
    <w:rsid w:val="00AC49FB"/>
    <w:rsid w:val="00AC4CCA"/>
    <w:rsid w:val="00AC5713"/>
    <w:rsid w:val="00AC5A10"/>
    <w:rsid w:val="00AC5B02"/>
    <w:rsid w:val="00AC5FDE"/>
    <w:rsid w:val="00AC7369"/>
    <w:rsid w:val="00AC7816"/>
    <w:rsid w:val="00AD074A"/>
    <w:rsid w:val="00AD0AA3"/>
    <w:rsid w:val="00AD12A8"/>
    <w:rsid w:val="00AD3308"/>
    <w:rsid w:val="00AD3F94"/>
    <w:rsid w:val="00AD4A5A"/>
    <w:rsid w:val="00AD67A6"/>
    <w:rsid w:val="00AE27AC"/>
    <w:rsid w:val="00AE285B"/>
    <w:rsid w:val="00AE33D9"/>
    <w:rsid w:val="00AE40E0"/>
    <w:rsid w:val="00AE4DBA"/>
    <w:rsid w:val="00AE4F07"/>
    <w:rsid w:val="00AF0CE3"/>
    <w:rsid w:val="00AF1B16"/>
    <w:rsid w:val="00AF1B83"/>
    <w:rsid w:val="00AF1C5D"/>
    <w:rsid w:val="00AF24DD"/>
    <w:rsid w:val="00AF42D7"/>
    <w:rsid w:val="00AF47D3"/>
    <w:rsid w:val="00AF5DD7"/>
    <w:rsid w:val="00AF6A1C"/>
    <w:rsid w:val="00B006FE"/>
    <w:rsid w:val="00B007CB"/>
    <w:rsid w:val="00B013EC"/>
    <w:rsid w:val="00B02AA9"/>
    <w:rsid w:val="00B02FA3"/>
    <w:rsid w:val="00B0374E"/>
    <w:rsid w:val="00B05084"/>
    <w:rsid w:val="00B06C76"/>
    <w:rsid w:val="00B06F32"/>
    <w:rsid w:val="00B104D2"/>
    <w:rsid w:val="00B10C1A"/>
    <w:rsid w:val="00B119DA"/>
    <w:rsid w:val="00B139D9"/>
    <w:rsid w:val="00B14B07"/>
    <w:rsid w:val="00B1511F"/>
    <w:rsid w:val="00B157F9"/>
    <w:rsid w:val="00B16616"/>
    <w:rsid w:val="00B17ED3"/>
    <w:rsid w:val="00B20256"/>
    <w:rsid w:val="00B20544"/>
    <w:rsid w:val="00B20758"/>
    <w:rsid w:val="00B20CFA"/>
    <w:rsid w:val="00B20D09"/>
    <w:rsid w:val="00B20D37"/>
    <w:rsid w:val="00B2124E"/>
    <w:rsid w:val="00B21FCC"/>
    <w:rsid w:val="00B2206F"/>
    <w:rsid w:val="00B22B55"/>
    <w:rsid w:val="00B23FBE"/>
    <w:rsid w:val="00B251B8"/>
    <w:rsid w:val="00B260D0"/>
    <w:rsid w:val="00B2654E"/>
    <w:rsid w:val="00B26BBF"/>
    <w:rsid w:val="00B273FD"/>
    <w:rsid w:val="00B2763F"/>
    <w:rsid w:val="00B27AAC"/>
    <w:rsid w:val="00B30929"/>
    <w:rsid w:val="00B31F59"/>
    <w:rsid w:val="00B31F71"/>
    <w:rsid w:val="00B32465"/>
    <w:rsid w:val="00B33A85"/>
    <w:rsid w:val="00B33D36"/>
    <w:rsid w:val="00B340B5"/>
    <w:rsid w:val="00B34ECE"/>
    <w:rsid w:val="00B36054"/>
    <w:rsid w:val="00B365B8"/>
    <w:rsid w:val="00B3699C"/>
    <w:rsid w:val="00B372AA"/>
    <w:rsid w:val="00B402E2"/>
    <w:rsid w:val="00B40374"/>
    <w:rsid w:val="00B40445"/>
    <w:rsid w:val="00B41888"/>
    <w:rsid w:val="00B438F1"/>
    <w:rsid w:val="00B44611"/>
    <w:rsid w:val="00B4496E"/>
    <w:rsid w:val="00B44E5E"/>
    <w:rsid w:val="00B45A52"/>
    <w:rsid w:val="00B46175"/>
    <w:rsid w:val="00B46EF4"/>
    <w:rsid w:val="00B47F34"/>
    <w:rsid w:val="00B50093"/>
    <w:rsid w:val="00B5190A"/>
    <w:rsid w:val="00B5264A"/>
    <w:rsid w:val="00B52E4D"/>
    <w:rsid w:val="00B53B08"/>
    <w:rsid w:val="00B5485D"/>
    <w:rsid w:val="00B564E1"/>
    <w:rsid w:val="00B61DA9"/>
    <w:rsid w:val="00B62EDB"/>
    <w:rsid w:val="00B639FB"/>
    <w:rsid w:val="00B643EB"/>
    <w:rsid w:val="00B64520"/>
    <w:rsid w:val="00B648AB"/>
    <w:rsid w:val="00B664C7"/>
    <w:rsid w:val="00B6669E"/>
    <w:rsid w:val="00B66E38"/>
    <w:rsid w:val="00B719E6"/>
    <w:rsid w:val="00B71C6F"/>
    <w:rsid w:val="00B739F6"/>
    <w:rsid w:val="00B74542"/>
    <w:rsid w:val="00B759C3"/>
    <w:rsid w:val="00B76979"/>
    <w:rsid w:val="00B769EE"/>
    <w:rsid w:val="00B77CED"/>
    <w:rsid w:val="00B77DB0"/>
    <w:rsid w:val="00B80E83"/>
    <w:rsid w:val="00B81A6C"/>
    <w:rsid w:val="00B85DE5"/>
    <w:rsid w:val="00B87798"/>
    <w:rsid w:val="00B87C86"/>
    <w:rsid w:val="00B904DF"/>
    <w:rsid w:val="00B908A6"/>
    <w:rsid w:val="00B90B68"/>
    <w:rsid w:val="00B90F73"/>
    <w:rsid w:val="00B910CD"/>
    <w:rsid w:val="00B918DE"/>
    <w:rsid w:val="00B93B59"/>
    <w:rsid w:val="00B9406A"/>
    <w:rsid w:val="00B94BA5"/>
    <w:rsid w:val="00B9645A"/>
    <w:rsid w:val="00B9762E"/>
    <w:rsid w:val="00BA09FF"/>
    <w:rsid w:val="00BA2280"/>
    <w:rsid w:val="00BA2A08"/>
    <w:rsid w:val="00BA33D7"/>
    <w:rsid w:val="00BA3C62"/>
    <w:rsid w:val="00BA5499"/>
    <w:rsid w:val="00BA5649"/>
    <w:rsid w:val="00BA56D2"/>
    <w:rsid w:val="00BA6AA3"/>
    <w:rsid w:val="00BA76E0"/>
    <w:rsid w:val="00BB0DBE"/>
    <w:rsid w:val="00BB1E1D"/>
    <w:rsid w:val="00BB2A25"/>
    <w:rsid w:val="00BB45A4"/>
    <w:rsid w:val="00BB49E0"/>
    <w:rsid w:val="00BB4AF7"/>
    <w:rsid w:val="00BB4F01"/>
    <w:rsid w:val="00BB51E9"/>
    <w:rsid w:val="00BB53F6"/>
    <w:rsid w:val="00BB5BF5"/>
    <w:rsid w:val="00BC0FDC"/>
    <w:rsid w:val="00BC2287"/>
    <w:rsid w:val="00BC3053"/>
    <w:rsid w:val="00BC36AE"/>
    <w:rsid w:val="00BC379C"/>
    <w:rsid w:val="00BC3BD0"/>
    <w:rsid w:val="00BC4D2E"/>
    <w:rsid w:val="00BC4F13"/>
    <w:rsid w:val="00BC5080"/>
    <w:rsid w:val="00BC50CE"/>
    <w:rsid w:val="00BC58A4"/>
    <w:rsid w:val="00BC5D8B"/>
    <w:rsid w:val="00BC6766"/>
    <w:rsid w:val="00BC763A"/>
    <w:rsid w:val="00BD06F7"/>
    <w:rsid w:val="00BD32C4"/>
    <w:rsid w:val="00BD48AC"/>
    <w:rsid w:val="00BD5F1A"/>
    <w:rsid w:val="00BD6DF6"/>
    <w:rsid w:val="00BD6FB7"/>
    <w:rsid w:val="00BE1234"/>
    <w:rsid w:val="00BE202E"/>
    <w:rsid w:val="00BE2772"/>
    <w:rsid w:val="00BE2F81"/>
    <w:rsid w:val="00BE2FA6"/>
    <w:rsid w:val="00BE333F"/>
    <w:rsid w:val="00BE7406"/>
    <w:rsid w:val="00BE7603"/>
    <w:rsid w:val="00BE7BF6"/>
    <w:rsid w:val="00BF2237"/>
    <w:rsid w:val="00BF2BA2"/>
    <w:rsid w:val="00BF3131"/>
    <w:rsid w:val="00BF3279"/>
    <w:rsid w:val="00BF3559"/>
    <w:rsid w:val="00BF69BC"/>
    <w:rsid w:val="00BF74C7"/>
    <w:rsid w:val="00C011C4"/>
    <w:rsid w:val="00C015F1"/>
    <w:rsid w:val="00C01F33"/>
    <w:rsid w:val="00C02BE9"/>
    <w:rsid w:val="00C02CC6"/>
    <w:rsid w:val="00C03143"/>
    <w:rsid w:val="00C0395C"/>
    <w:rsid w:val="00C03E6C"/>
    <w:rsid w:val="00C040F7"/>
    <w:rsid w:val="00C044AB"/>
    <w:rsid w:val="00C0510C"/>
    <w:rsid w:val="00C05706"/>
    <w:rsid w:val="00C06BA0"/>
    <w:rsid w:val="00C07377"/>
    <w:rsid w:val="00C10478"/>
    <w:rsid w:val="00C105A5"/>
    <w:rsid w:val="00C105E1"/>
    <w:rsid w:val="00C10937"/>
    <w:rsid w:val="00C11F05"/>
    <w:rsid w:val="00C12107"/>
    <w:rsid w:val="00C1257A"/>
    <w:rsid w:val="00C12891"/>
    <w:rsid w:val="00C134E7"/>
    <w:rsid w:val="00C14D4B"/>
    <w:rsid w:val="00C14D9B"/>
    <w:rsid w:val="00C154BB"/>
    <w:rsid w:val="00C16E76"/>
    <w:rsid w:val="00C172B5"/>
    <w:rsid w:val="00C17ED5"/>
    <w:rsid w:val="00C20B19"/>
    <w:rsid w:val="00C212B2"/>
    <w:rsid w:val="00C21C3B"/>
    <w:rsid w:val="00C2359F"/>
    <w:rsid w:val="00C24142"/>
    <w:rsid w:val="00C244B9"/>
    <w:rsid w:val="00C26962"/>
    <w:rsid w:val="00C2749D"/>
    <w:rsid w:val="00C279B5"/>
    <w:rsid w:val="00C27C45"/>
    <w:rsid w:val="00C318B0"/>
    <w:rsid w:val="00C328D7"/>
    <w:rsid w:val="00C33335"/>
    <w:rsid w:val="00C339FD"/>
    <w:rsid w:val="00C33C97"/>
    <w:rsid w:val="00C34F65"/>
    <w:rsid w:val="00C36AF4"/>
    <w:rsid w:val="00C36BFD"/>
    <w:rsid w:val="00C36CBB"/>
    <w:rsid w:val="00C3719D"/>
    <w:rsid w:val="00C37C11"/>
    <w:rsid w:val="00C4231F"/>
    <w:rsid w:val="00C43684"/>
    <w:rsid w:val="00C43D6D"/>
    <w:rsid w:val="00C4433D"/>
    <w:rsid w:val="00C45B5B"/>
    <w:rsid w:val="00C45E22"/>
    <w:rsid w:val="00C51CC3"/>
    <w:rsid w:val="00C5402E"/>
    <w:rsid w:val="00C54995"/>
    <w:rsid w:val="00C54D41"/>
    <w:rsid w:val="00C54ED5"/>
    <w:rsid w:val="00C5529D"/>
    <w:rsid w:val="00C5537C"/>
    <w:rsid w:val="00C55486"/>
    <w:rsid w:val="00C55F91"/>
    <w:rsid w:val="00C563A4"/>
    <w:rsid w:val="00C60783"/>
    <w:rsid w:val="00C60E08"/>
    <w:rsid w:val="00C61E4D"/>
    <w:rsid w:val="00C635AB"/>
    <w:rsid w:val="00C63D19"/>
    <w:rsid w:val="00C64672"/>
    <w:rsid w:val="00C65006"/>
    <w:rsid w:val="00C70697"/>
    <w:rsid w:val="00C72EF4"/>
    <w:rsid w:val="00C7475F"/>
    <w:rsid w:val="00C75387"/>
    <w:rsid w:val="00C75D2F"/>
    <w:rsid w:val="00C767BE"/>
    <w:rsid w:val="00C76E3C"/>
    <w:rsid w:val="00C81568"/>
    <w:rsid w:val="00C81EAB"/>
    <w:rsid w:val="00C851AC"/>
    <w:rsid w:val="00C86CBB"/>
    <w:rsid w:val="00C871B9"/>
    <w:rsid w:val="00C9027A"/>
    <w:rsid w:val="00C9068E"/>
    <w:rsid w:val="00C911A9"/>
    <w:rsid w:val="00C917F9"/>
    <w:rsid w:val="00C91F2B"/>
    <w:rsid w:val="00C92167"/>
    <w:rsid w:val="00C93C4B"/>
    <w:rsid w:val="00C944AB"/>
    <w:rsid w:val="00C94C49"/>
    <w:rsid w:val="00C95B40"/>
    <w:rsid w:val="00CA0EA5"/>
    <w:rsid w:val="00CA1ED8"/>
    <w:rsid w:val="00CA2C14"/>
    <w:rsid w:val="00CA3414"/>
    <w:rsid w:val="00CA3EC3"/>
    <w:rsid w:val="00CA5B19"/>
    <w:rsid w:val="00CA5F4A"/>
    <w:rsid w:val="00CA6795"/>
    <w:rsid w:val="00CA7467"/>
    <w:rsid w:val="00CB0772"/>
    <w:rsid w:val="00CB1BB9"/>
    <w:rsid w:val="00CB1F63"/>
    <w:rsid w:val="00CB2335"/>
    <w:rsid w:val="00CB24F4"/>
    <w:rsid w:val="00CB479B"/>
    <w:rsid w:val="00CB7170"/>
    <w:rsid w:val="00CC040E"/>
    <w:rsid w:val="00CC111F"/>
    <w:rsid w:val="00CC1ACD"/>
    <w:rsid w:val="00CC2011"/>
    <w:rsid w:val="00CC251A"/>
    <w:rsid w:val="00CC2C99"/>
    <w:rsid w:val="00CC3EA0"/>
    <w:rsid w:val="00CC6CD6"/>
    <w:rsid w:val="00CC7B45"/>
    <w:rsid w:val="00CD1188"/>
    <w:rsid w:val="00CD175D"/>
    <w:rsid w:val="00CD23C0"/>
    <w:rsid w:val="00CD2470"/>
    <w:rsid w:val="00CD2ED1"/>
    <w:rsid w:val="00CD2ED3"/>
    <w:rsid w:val="00CD337B"/>
    <w:rsid w:val="00CD4E0B"/>
    <w:rsid w:val="00CD523D"/>
    <w:rsid w:val="00CD5DCB"/>
    <w:rsid w:val="00CE0424"/>
    <w:rsid w:val="00CE11A9"/>
    <w:rsid w:val="00CE1239"/>
    <w:rsid w:val="00CE263D"/>
    <w:rsid w:val="00CE3EBA"/>
    <w:rsid w:val="00CE5448"/>
    <w:rsid w:val="00CE7561"/>
    <w:rsid w:val="00CF0D28"/>
    <w:rsid w:val="00CF1354"/>
    <w:rsid w:val="00CF2273"/>
    <w:rsid w:val="00CF2DED"/>
    <w:rsid w:val="00CF3B1F"/>
    <w:rsid w:val="00CF3BF6"/>
    <w:rsid w:val="00CF4753"/>
    <w:rsid w:val="00CF61BE"/>
    <w:rsid w:val="00CF625B"/>
    <w:rsid w:val="00CF62A2"/>
    <w:rsid w:val="00CF687E"/>
    <w:rsid w:val="00CF6EE8"/>
    <w:rsid w:val="00CF7349"/>
    <w:rsid w:val="00CF744B"/>
    <w:rsid w:val="00CF7604"/>
    <w:rsid w:val="00D00A23"/>
    <w:rsid w:val="00D01BF1"/>
    <w:rsid w:val="00D0349B"/>
    <w:rsid w:val="00D0377C"/>
    <w:rsid w:val="00D0550F"/>
    <w:rsid w:val="00D05E86"/>
    <w:rsid w:val="00D067A7"/>
    <w:rsid w:val="00D07A31"/>
    <w:rsid w:val="00D10249"/>
    <w:rsid w:val="00D1027B"/>
    <w:rsid w:val="00D115C3"/>
    <w:rsid w:val="00D115F7"/>
    <w:rsid w:val="00D11897"/>
    <w:rsid w:val="00D11C8B"/>
    <w:rsid w:val="00D13135"/>
    <w:rsid w:val="00D1376B"/>
    <w:rsid w:val="00D13E4E"/>
    <w:rsid w:val="00D151A2"/>
    <w:rsid w:val="00D15B6B"/>
    <w:rsid w:val="00D15C74"/>
    <w:rsid w:val="00D16A5A"/>
    <w:rsid w:val="00D17391"/>
    <w:rsid w:val="00D20481"/>
    <w:rsid w:val="00D21521"/>
    <w:rsid w:val="00D21E05"/>
    <w:rsid w:val="00D21FF6"/>
    <w:rsid w:val="00D239A7"/>
    <w:rsid w:val="00D23F47"/>
    <w:rsid w:val="00D27BD3"/>
    <w:rsid w:val="00D30702"/>
    <w:rsid w:val="00D31B6D"/>
    <w:rsid w:val="00D32769"/>
    <w:rsid w:val="00D327B0"/>
    <w:rsid w:val="00D3449A"/>
    <w:rsid w:val="00D36032"/>
    <w:rsid w:val="00D36E71"/>
    <w:rsid w:val="00D374FF"/>
    <w:rsid w:val="00D37D87"/>
    <w:rsid w:val="00D37E91"/>
    <w:rsid w:val="00D40628"/>
    <w:rsid w:val="00D409BD"/>
    <w:rsid w:val="00D40B33"/>
    <w:rsid w:val="00D40C6F"/>
    <w:rsid w:val="00D417A9"/>
    <w:rsid w:val="00D41DF4"/>
    <w:rsid w:val="00D4318F"/>
    <w:rsid w:val="00D43472"/>
    <w:rsid w:val="00D438BF"/>
    <w:rsid w:val="00D440F8"/>
    <w:rsid w:val="00D453BB"/>
    <w:rsid w:val="00D45DDD"/>
    <w:rsid w:val="00D47D5B"/>
    <w:rsid w:val="00D5027E"/>
    <w:rsid w:val="00D507C2"/>
    <w:rsid w:val="00D50D92"/>
    <w:rsid w:val="00D51542"/>
    <w:rsid w:val="00D51B81"/>
    <w:rsid w:val="00D527DB"/>
    <w:rsid w:val="00D53C98"/>
    <w:rsid w:val="00D546FF"/>
    <w:rsid w:val="00D54FD1"/>
    <w:rsid w:val="00D55A03"/>
    <w:rsid w:val="00D55AD5"/>
    <w:rsid w:val="00D568B4"/>
    <w:rsid w:val="00D576CA"/>
    <w:rsid w:val="00D57C81"/>
    <w:rsid w:val="00D608D9"/>
    <w:rsid w:val="00D61AF5"/>
    <w:rsid w:val="00D61B7E"/>
    <w:rsid w:val="00D626F1"/>
    <w:rsid w:val="00D64C3C"/>
    <w:rsid w:val="00D652B5"/>
    <w:rsid w:val="00D66155"/>
    <w:rsid w:val="00D66D6B"/>
    <w:rsid w:val="00D67344"/>
    <w:rsid w:val="00D708B0"/>
    <w:rsid w:val="00D7124C"/>
    <w:rsid w:val="00D7235B"/>
    <w:rsid w:val="00D74734"/>
    <w:rsid w:val="00D760BC"/>
    <w:rsid w:val="00D777DE"/>
    <w:rsid w:val="00D77B1D"/>
    <w:rsid w:val="00D8021F"/>
    <w:rsid w:val="00D80383"/>
    <w:rsid w:val="00D80D35"/>
    <w:rsid w:val="00D810DE"/>
    <w:rsid w:val="00D81D7A"/>
    <w:rsid w:val="00D81DD9"/>
    <w:rsid w:val="00D823C6"/>
    <w:rsid w:val="00D84804"/>
    <w:rsid w:val="00D84B05"/>
    <w:rsid w:val="00D85A30"/>
    <w:rsid w:val="00D86180"/>
    <w:rsid w:val="00D86CA3"/>
    <w:rsid w:val="00D871CE"/>
    <w:rsid w:val="00D904CF"/>
    <w:rsid w:val="00D91397"/>
    <w:rsid w:val="00D9196D"/>
    <w:rsid w:val="00D920F1"/>
    <w:rsid w:val="00D92982"/>
    <w:rsid w:val="00D953C7"/>
    <w:rsid w:val="00D95A9C"/>
    <w:rsid w:val="00D95DF5"/>
    <w:rsid w:val="00D96D0B"/>
    <w:rsid w:val="00DA174E"/>
    <w:rsid w:val="00DA305E"/>
    <w:rsid w:val="00DA5417"/>
    <w:rsid w:val="00DA56E8"/>
    <w:rsid w:val="00DA7210"/>
    <w:rsid w:val="00DA7D34"/>
    <w:rsid w:val="00DB0A9F"/>
    <w:rsid w:val="00DB1CAD"/>
    <w:rsid w:val="00DB377D"/>
    <w:rsid w:val="00DC108D"/>
    <w:rsid w:val="00DC177E"/>
    <w:rsid w:val="00DC1EE9"/>
    <w:rsid w:val="00DC2D36"/>
    <w:rsid w:val="00DC3FBC"/>
    <w:rsid w:val="00DC53EF"/>
    <w:rsid w:val="00DC5A51"/>
    <w:rsid w:val="00DC729D"/>
    <w:rsid w:val="00DC737B"/>
    <w:rsid w:val="00DC746B"/>
    <w:rsid w:val="00DD10E1"/>
    <w:rsid w:val="00DD1B97"/>
    <w:rsid w:val="00DD283A"/>
    <w:rsid w:val="00DD5403"/>
    <w:rsid w:val="00DD5E41"/>
    <w:rsid w:val="00DD6B4A"/>
    <w:rsid w:val="00DD7E04"/>
    <w:rsid w:val="00DE0123"/>
    <w:rsid w:val="00DE0452"/>
    <w:rsid w:val="00DE05E1"/>
    <w:rsid w:val="00DE148A"/>
    <w:rsid w:val="00DE367B"/>
    <w:rsid w:val="00DE3DED"/>
    <w:rsid w:val="00DE5608"/>
    <w:rsid w:val="00DE58D0"/>
    <w:rsid w:val="00DE654F"/>
    <w:rsid w:val="00DE73B7"/>
    <w:rsid w:val="00DF0B6E"/>
    <w:rsid w:val="00DF15E0"/>
    <w:rsid w:val="00DF2484"/>
    <w:rsid w:val="00DF37A0"/>
    <w:rsid w:val="00DF5AC1"/>
    <w:rsid w:val="00DF5C93"/>
    <w:rsid w:val="00DF774B"/>
    <w:rsid w:val="00DF7EE3"/>
    <w:rsid w:val="00E00F03"/>
    <w:rsid w:val="00E018A3"/>
    <w:rsid w:val="00E02C41"/>
    <w:rsid w:val="00E03478"/>
    <w:rsid w:val="00E04391"/>
    <w:rsid w:val="00E06636"/>
    <w:rsid w:val="00E06D98"/>
    <w:rsid w:val="00E110E7"/>
    <w:rsid w:val="00E1128E"/>
    <w:rsid w:val="00E11B20"/>
    <w:rsid w:val="00E133F7"/>
    <w:rsid w:val="00E14077"/>
    <w:rsid w:val="00E14170"/>
    <w:rsid w:val="00E17FA2"/>
    <w:rsid w:val="00E20EE5"/>
    <w:rsid w:val="00E214BD"/>
    <w:rsid w:val="00E21541"/>
    <w:rsid w:val="00E22330"/>
    <w:rsid w:val="00E22ED2"/>
    <w:rsid w:val="00E25A0C"/>
    <w:rsid w:val="00E264A6"/>
    <w:rsid w:val="00E2768B"/>
    <w:rsid w:val="00E27F8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FE2"/>
    <w:rsid w:val="00E40B3A"/>
    <w:rsid w:val="00E40E08"/>
    <w:rsid w:val="00E41158"/>
    <w:rsid w:val="00E41AD2"/>
    <w:rsid w:val="00E420D7"/>
    <w:rsid w:val="00E42402"/>
    <w:rsid w:val="00E4400A"/>
    <w:rsid w:val="00E446F1"/>
    <w:rsid w:val="00E4498C"/>
    <w:rsid w:val="00E4532B"/>
    <w:rsid w:val="00E46886"/>
    <w:rsid w:val="00E46DE3"/>
    <w:rsid w:val="00E46E30"/>
    <w:rsid w:val="00E47AEF"/>
    <w:rsid w:val="00E47AF0"/>
    <w:rsid w:val="00E50FBE"/>
    <w:rsid w:val="00E523D4"/>
    <w:rsid w:val="00E53B75"/>
    <w:rsid w:val="00E53F66"/>
    <w:rsid w:val="00E54418"/>
    <w:rsid w:val="00E54E3B"/>
    <w:rsid w:val="00E55F82"/>
    <w:rsid w:val="00E562E9"/>
    <w:rsid w:val="00E57565"/>
    <w:rsid w:val="00E600C8"/>
    <w:rsid w:val="00E60658"/>
    <w:rsid w:val="00E63838"/>
    <w:rsid w:val="00E64434"/>
    <w:rsid w:val="00E644B4"/>
    <w:rsid w:val="00E64B5A"/>
    <w:rsid w:val="00E6621F"/>
    <w:rsid w:val="00E66718"/>
    <w:rsid w:val="00E66E78"/>
    <w:rsid w:val="00E67C51"/>
    <w:rsid w:val="00E701AF"/>
    <w:rsid w:val="00E71723"/>
    <w:rsid w:val="00E72EFC"/>
    <w:rsid w:val="00E744B9"/>
    <w:rsid w:val="00E758EC"/>
    <w:rsid w:val="00E76008"/>
    <w:rsid w:val="00E76587"/>
    <w:rsid w:val="00E76E25"/>
    <w:rsid w:val="00E77B6A"/>
    <w:rsid w:val="00E8234C"/>
    <w:rsid w:val="00E83AA9"/>
    <w:rsid w:val="00E84448"/>
    <w:rsid w:val="00E856E7"/>
    <w:rsid w:val="00E85928"/>
    <w:rsid w:val="00E87822"/>
    <w:rsid w:val="00E90395"/>
    <w:rsid w:val="00E9039E"/>
    <w:rsid w:val="00E90E49"/>
    <w:rsid w:val="00E917F9"/>
    <w:rsid w:val="00E925E7"/>
    <w:rsid w:val="00E9291C"/>
    <w:rsid w:val="00E93FFE"/>
    <w:rsid w:val="00E94043"/>
    <w:rsid w:val="00E9465D"/>
    <w:rsid w:val="00E94F83"/>
    <w:rsid w:val="00E94F8A"/>
    <w:rsid w:val="00E964FC"/>
    <w:rsid w:val="00E973B2"/>
    <w:rsid w:val="00EA1175"/>
    <w:rsid w:val="00EA13B6"/>
    <w:rsid w:val="00EA496A"/>
    <w:rsid w:val="00EA4BF0"/>
    <w:rsid w:val="00EA5129"/>
    <w:rsid w:val="00EA710B"/>
    <w:rsid w:val="00EA7A41"/>
    <w:rsid w:val="00EA7B37"/>
    <w:rsid w:val="00EA7C5E"/>
    <w:rsid w:val="00EB077B"/>
    <w:rsid w:val="00EB0B9A"/>
    <w:rsid w:val="00EB1A54"/>
    <w:rsid w:val="00EB2CFB"/>
    <w:rsid w:val="00EB2F6B"/>
    <w:rsid w:val="00EB41A0"/>
    <w:rsid w:val="00EB4EA2"/>
    <w:rsid w:val="00EB6C1E"/>
    <w:rsid w:val="00EB6F34"/>
    <w:rsid w:val="00EB76DA"/>
    <w:rsid w:val="00EC0497"/>
    <w:rsid w:val="00EC27C6"/>
    <w:rsid w:val="00EC2D4E"/>
    <w:rsid w:val="00EC4207"/>
    <w:rsid w:val="00EC4C3C"/>
    <w:rsid w:val="00EC4CB2"/>
    <w:rsid w:val="00EC5653"/>
    <w:rsid w:val="00EC71CE"/>
    <w:rsid w:val="00EC7A8C"/>
    <w:rsid w:val="00ED1006"/>
    <w:rsid w:val="00ED377D"/>
    <w:rsid w:val="00ED490D"/>
    <w:rsid w:val="00ED4A76"/>
    <w:rsid w:val="00ED4DD1"/>
    <w:rsid w:val="00ED4FBD"/>
    <w:rsid w:val="00ED673E"/>
    <w:rsid w:val="00ED6ED8"/>
    <w:rsid w:val="00EE4B50"/>
    <w:rsid w:val="00EE5763"/>
    <w:rsid w:val="00EE5DBE"/>
    <w:rsid w:val="00EE63EB"/>
    <w:rsid w:val="00EE6D1E"/>
    <w:rsid w:val="00EF0619"/>
    <w:rsid w:val="00EF0D0E"/>
    <w:rsid w:val="00EF18FE"/>
    <w:rsid w:val="00EF1BFF"/>
    <w:rsid w:val="00EF2003"/>
    <w:rsid w:val="00EF2761"/>
    <w:rsid w:val="00EF2C87"/>
    <w:rsid w:val="00EF3C81"/>
    <w:rsid w:val="00EF413B"/>
    <w:rsid w:val="00EF4F8A"/>
    <w:rsid w:val="00EF5787"/>
    <w:rsid w:val="00EF5D67"/>
    <w:rsid w:val="00EF60D0"/>
    <w:rsid w:val="00EF697B"/>
    <w:rsid w:val="00EF700E"/>
    <w:rsid w:val="00F00F6B"/>
    <w:rsid w:val="00F01926"/>
    <w:rsid w:val="00F0297C"/>
    <w:rsid w:val="00F0528D"/>
    <w:rsid w:val="00F05485"/>
    <w:rsid w:val="00F06028"/>
    <w:rsid w:val="00F0627C"/>
    <w:rsid w:val="00F06C67"/>
    <w:rsid w:val="00F06DFD"/>
    <w:rsid w:val="00F071D1"/>
    <w:rsid w:val="00F07533"/>
    <w:rsid w:val="00F10629"/>
    <w:rsid w:val="00F10A1A"/>
    <w:rsid w:val="00F10C70"/>
    <w:rsid w:val="00F112D0"/>
    <w:rsid w:val="00F113BF"/>
    <w:rsid w:val="00F12AED"/>
    <w:rsid w:val="00F13336"/>
    <w:rsid w:val="00F1466E"/>
    <w:rsid w:val="00F1528F"/>
    <w:rsid w:val="00F15FA5"/>
    <w:rsid w:val="00F16E45"/>
    <w:rsid w:val="00F176FE"/>
    <w:rsid w:val="00F209B7"/>
    <w:rsid w:val="00F22D63"/>
    <w:rsid w:val="00F2376F"/>
    <w:rsid w:val="00F24052"/>
    <w:rsid w:val="00F243D8"/>
    <w:rsid w:val="00F24C0F"/>
    <w:rsid w:val="00F26739"/>
    <w:rsid w:val="00F27533"/>
    <w:rsid w:val="00F3077A"/>
    <w:rsid w:val="00F30828"/>
    <w:rsid w:val="00F30A43"/>
    <w:rsid w:val="00F313D6"/>
    <w:rsid w:val="00F3226A"/>
    <w:rsid w:val="00F32DA3"/>
    <w:rsid w:val="00F34666"/>
    <w:rsid w:val="00F34977"/>
    <w:rsid w:val="00F354B4"/>
    <w:rsid w:val="00F36FFD"/>
    <w:rsid w:val="00F37B71"/>
    <w:rsid w:val="00F40AE4"/>
    <w:rsid w:val="00F40F0C"/>
    <w:rsid w:val="00F41935"/>
    <w:rsid w:val="00F4292E"/>
    <w:rsid w:val="00F42AFB"/>
    <w:rsid w:val="00F4371A"/>
    <w:rsid w:val="00F43E4B"/>
    <w:rsid w:val="00F44D3A"/>
    <w:rsid w:val="00F45212"/>
    <w:rsid w:val="00F45D44"/>
    <w:rsid w:val="00F46B68"/>
    <w:rsid w:val="00F4766C"/>
    <w:rsid w:val="00F50548"/>
    <w:rsid w:val="00F507D1"/>
    <w:rsid w:val="00F5097D"/>
    <w:rsid w:val="00F50987"/>
    <w:rsid w:val="00F519CE"/>
    <w:rsid w:val="00F51ADA"/>
    <w:rsid w:val="00F5337A"/>
    <w:rsid w:val="00F539E1"/>
    <w:rsid w:val="00F607C5"/>
    <w:rsid w:val="00F60DEA"/>
    <w:rsid w:val="00F62DC5"/>
    <w:rsid w:val="00F62DCF"/>
    <w:rsid w:val="00F6302A"/>
    <w:rsid w:val="00F64C2B"/>
    <w:rsid w:val="00F651BE"/>
    <w:rsid w:val="00F67055"/>
    <w:rsid w:val="00F67F53"/>
    <w:rsid w:val="00F703BE"/>
    <w:rsid w:val="00F71295"/>
    <w:rsid w:val="00F71A11"/>
    <w:rsid w:val="00F71F69"/>
    <w:rsid w:val="00F72B56"/>
    <w:rsid w:val="00F72B72"/>
    <w:rsid w:val="00F72DCC"/>
    <w:rsid w:val="00F74BB9"/>
    <w:rsid w:val="00F75582"/>
    <w:rsid w:val="00F764CD"/>
    <w:rsid w:val="00F76EFA"/>
    <w:rsid w:val="00F800A3"/>
    <w:rsid w:val="00F804BE"/>
    <w:rsid w:val="00F817CE"/>
    <w:rsid w:val="00F82323"/>
    <w:rsid w:val="00F83226"/>
    <w:rsid w:val="00F839F1"/>
    <w:rsid w:val="00F8456C"/>
    <w:rsid w:val="00F84892"/>
    <w:rsid w:val="00F8547E"/>
    <w:rsid w:val="00F859D8"/>
    <w:rsid w:val="00F862AF"/>
    <w:rsid w:val="00F868F5"/>
    <w:rsid w:val="00F87126"/>
    <w:rsid w:val="00F8713A"/>
    <w:rsid w:val="00F9056A"/>
    <w:rsid w:val="00F90F8D"/>
    <w:rsid w:val="00F914C5"/>
    <w:rsid w:val="00F926BB"/>
    <w:rsid w:val="00F92764"/>
    <w:rsid w:val="00F92782"/>
    <w:rsid w:val="00F93AA9"/>
    <w:rsid w:val="00F96654"/>
    <w:rsid w:val="00F96985"/>
    <w:rsid w:val="00F96CF9"/>
    <w:rsid w:val="00F973DE"/>
    <w:rsid w:val="00F97838"/>
    <w:rsid w:val="00F97F91"/>
    <w:rsid w:val="00FA285A"/>
    <w:rsid w:val="00FA2BB3"/>
    <w:rsid w:val="00FA2EB1"/>
    <w:rsid w:val="00FA3A66"/>
    <w:rsid w:val="00FA692A"/>
    <w:rsid w:val="00FA6A6A"/>
    <w:rsid w:val="00FA7258"/>
    <w:rsid w:val="00FA727B"/>
    <w:rsid w:val="00FB1C43"/>
    <w:rsid w:val="00FB220C"/>
    <w:rsid w:val="00FB2392"/>
    <w:rsid w:val="00FB44B5"/>
    <w:rsid w:val="00FB4900"/>
    <w:rsid w:val="00FB4C80"/>
    <w:rsid w:val="00FB581B"/>
    <w:rsid w:val="00FB62CA"/>
    <w:rsid w:val="00FB6A6A"/>
    <w:rsid w:val="00FB7322"/>
    <w:rsid w:val="00FC08E9"/>
    <w:rsid w:val="00FC1105"/>
    <w:rsid w:val="00FC4259"/>
    <w:rsid w:val="00FC5446"/>
    <w:rsid w:val="00FC5823"/>
    <w:rsid w:val="00FC657F"/>
    <w:rsid w:val="00FC6BD7"/>
    <w:rsid w:val="00FC7429"/>
    <w:rsid w:val="00FD07F6"/>
    <w:rsid w:val="00FD1AC5"/>
    <w:rsid w:val="00FD1EC8"/>
    <w:rsid w:val="00FD209A"/>
    <w:rsid w:val="00FD3084"/>
    <w:rsid w:val="00FD47ED"/>
    <w:rsid w:val="00FD74DB"/>
    <w:rsid w:val="00FD7660"/>
    <w:rsid w:val="00FD7A21"/>
    <w:rsid w:val="00FE0655"/>
    <w:rsid w:val="00FE1B3C"/>
    <w:rsid w:val="00FE2365"/>
    <w:rsid w:val="00FE4C7B"/>
    <w:rsid w:val="00FE7336"/>
    <w:rsid w:val="00FE75EC"/>
    <w:rsid w:val="00FE787C"/>
    <w:rsid w:val="00FF0533"/>
    <w:rsid w:val="00FF235E"/>
    <w:rsid w:val="00FF290F"/>
    <w:rsid w:val="00FF2E44"/>
    <w:rsid w:val="00FF3231"/>
    <w:rsid w:val="00FF3799"/>
    <w:rsid w:val="00FF45A5"/>
    <w:rsid w:val="00FF5C91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2D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00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F413B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6334A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334A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F2003"/>
    <w:pPr>
      <w:ind w:left="1304"/>
    </w:pPr>
  </w:style>
  <w:style w:type="paragraph" w:styleId="EndnoteText">
    <w:name w:val="endnote text"/>
    <w:basedOn w:val="Normal"/>
    <w:link w:val="EndnoteTextChar"/>
    <w:rsid w:val="00FD1AC5"/>
  </w:style>
  <w:style w:type="character" w:customStyle="1" w:styleId="EndnoteTextChar">
    <w:name w:val="Endnote Text Char"/>
    <w:link w:val="EndnoteText"/>
    <w:rsid w:val="00FD1AC5"/>
    <w:rPr>
      <w:rFonts w:ascii="Arial" w:hAnsi="Arial"/>
      <w:lang w:val="en-GB" w:eastAsia="zh-CN"/>
    </w:rPr>
  </w:style>
  <w:style w:type="character" w:styleId="EndnoteReference">
    <w:name w:val="endnote reference"/>
    <w:rsid w:val="00FD1AC5"/>
    <w:rPr>
      <w:vertAlign w:val="superscript"/>
    </w:rPr>
  </w:style>
  <w:style w:type="paragraph" w:styleId="Revision">
    <w:name w:val="Revision"/>
    <w:hidden/>
    <w:uiPriority w:val="99"/>
    <w:semiHidden/>
    <w:rsid w:val="00895D2C"/>
    <w:rPr>
      <w:rFonts w:ascii="Arial" w:hAnsi="Arial"/>
      <w:lang w:val="en-GB" w:eastAsia="zh-CN"/>
    </w:rPr>
  </w:style>
  <w:style w:type="character" w:customStyle="1" w:styleId="THChar">
    <w:name w:val="TH Char"/>
    <w:link w:val="TH"/>
    <w:rsid w:val="00AF0CE3"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2F748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ommentTextChar">
    <w:name w:val="Comment Text Char"/>
    <w:link w:val="CommentText"/>
    <w:semiHidden/>
    <w:rsid w:val="0052769E"/>
    <w:rPr>
      <w:rFonts w:ascii="Arial" w:hAnsi="Arial"/>
      <w:lang w:val="en-GB" w:eastAsia="zh-CN"/>
    </w:rPr>
  </w:style>
  <w:style w:type="character" w:styleId="Emphasis">
    <w:name w:val="Emphasis"/>
    <w:basedOn w:val="DefaultParagraphFont"/>
    <w:qFormat/>
    <w:rsid w:val="00961D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2D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00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F413B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6334A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334A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F2003"/>
    <w:pPr>
      <w:ind w:left="1304"/>
    </w:pPr>
  </w:style>
  <w:style w:type="paragraph" w:styleId="EndnoteText">
    <w:name w:val="endnote text"/>
    <w:basedOn w:val="Normal"/>
    <w:link w:val="EndnoteTextChar"/>
    <w:rsid w:val="00FD1AC5"/>
  </w:style>
  <w:style w:type="character" w:customStyle="1" w:styleId="EndnoteTextChar">
    <w:name w:val="Endnote Text Char"/>
    <w:link w:val="EndnoteText"/>
    <w:rsid w:val="00FD1AC5"/>
    <w:rPr>
      <w:rFonts w:ascii="Arial" w:hAnsi="Arial"/>
      <w:lang w:val="en-GB" w:eastAsia="zh-CN"/>
    </w:rPr>
  </w:style>
  <w:style w:type="character" w:styleId="EndnoteReference">
    <w:name w:val="endnote reference"/>
    <w:rsid w:val="00FD1AC5"/>
    <w:rPr>
      <w:vertAlign w:val="superscript"/>
    </w:rPr>
  </w:style>
  <w:style w:type="paragraph" w:styleId="Revision">
    <w:name w:val="Revision"/>
    <w:hidden/>
    <w:uiPriority w:val="99"/>
    <w:semiHidden/>
    <w:rsid w:val="00895D2C"/>
    <w:rPr>
      <w:rFonts w:ascii="Arial" w:hAnsi="Arial"/>
      <w:lang w:val="en-GB" w:eastAsia="zh-CN"/>
    </w:rPr>
  </w:style>
  <w:style w:type="character" w:customStyle="1" w:styleId="THChar">
    <w:name w:val="TH Char"/>
    <w:link w:val="TH"/>
    <w:rsid w:val="00AF0CE3"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2F748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ommentTextChar">
    <w:name w:val="Comment Text Char"/>
    <w:link w:val="CommentText"/>
    <w:semiHidden/>
    <w:rsid w:val="0052769E"/>
    <w:rPr>
      <w:rFonts w:ascii="Arial" w:hAnsi="Arial"/>
      <w:lang w:val="en-GB" w:eastAsia="zh-CN"/>
    </w:rPr>
  </w:style>
  <w:style w:type="character" w:styleId="Emphasis">
    <w:name w:val="Emphasis"/>
    <w:basedOn w:val="DefaultParagraphFont"/>
    <w:qFormat/>
    <w:rsid w:val="00961D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2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57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39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2747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3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714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460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798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4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1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40280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275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571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367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439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892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317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4718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601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6867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414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9553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2870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5753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6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7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83661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352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8157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3300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352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882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5096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880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8251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7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4667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5000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161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305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68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2DCB6-83BA-4DAB-A0A5-8AB216C1B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1532</TotalTime>
  <Pages>6</Pages>
  <Words>2302</Words>
  <Characters>13124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15396</CharactersWithSpaces>
  <SharedDoc>false</SharedDoc>
  <HLinks>
    <vt:vector size="12" baseType="variant">
      <vt:variant>
        <vt:i4>5898350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http://www.3gpp.org/ftp/tsg_ran/WG1_RL1/TSGR1_81/Docs/R1-152511.zip</vt:lpwstr>
      </vt:variant>
      <vt:variant>
        <vt:lpwstr/>
      </vt:variant>
      <vt:variant>
        <vt:i4>2228229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</cp:lastModifiedBy>
  <cp:revision>146</cp:revision>
  <cp:lastPrinted>2015-09-25T11:55:00Z</cp:lastPrinted>
  <dcterms:created xsi:type="dcterms:W3CDTF">2015-11-02T07:16:00Z</dcterms:created>
  <dcterms:modified xsi:type="dcterms:W3CDTF">2016-02-06T07:27:00Z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